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Pr>
        <w:drawing>
          <wp:inline distB="114300" distT="114300" distL="114300" distR="114300">
            <wp:extent cx="3929063" cy="211564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29063" cy="211564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pStyle w:val="Heading1"/>
        <w:jc w:val="center"/>
        <w:rPr/>
      </w:pPr>
      <w:bookmarkStart w:colFirst="0" w:colLast="0" w:name="_pbacdufwt20j" w:id="0"/>
      <w:bookmarkEnd w:id="0"/>
      <w:r w:rsidDel="00000000" w:rsidR="00000000" w:rsidRPr="00000000">
        <w:rPr>
          <w:b w:val="1"/>
          <w:bCs w:val="1"/>
          <w:rtl w:val="0"/>
        </w:rPr>
        <w:t xml:space="preserve">Brighter Sound</w:t>
        <w:br w:type="textWrapping"/>
        <w:t xml:space="preserve">Project Manager</w:t>
      </w:r>
      <w:r w:rsidDel="00000000" w:rsidR="00000000" w:rsidRPr="00000000">
        <w:rPr>
          <w:b w:val="1"/>
          <w:bCs w:val="1"/>
          <w:rtl w:val="0"/>
        </w:rPr>
        <w:t xml:space="preserve"> Recruitment Pack</w:t>
      </w:r>
      <w:r w:rsidDel="00000000" w:rsidR="00000000" w:rsidRPr="00000000">
        <w:rPr>
          <w:b w:val="1"/>
          <w:bCs w:val="1"/>
          <w:rtl w:val="0"/>
        </w:rPr>
        <w:br w:type="textWrapping"/>
      </w:r>
      <w:r w:rsidDel="00000000" w:rsidR="00000000" w:rsidRPr="00000000">
        <w:rPr>
          <w:rtl w:val="0"/>
        </w:rPr>
        <w:t xml:space="preserve">September 2026</w:t>
      </w:r>
    </w:p>
    <w:p w:rsidR="00000000" w:rsidDel="00000000" w:rsidP="00000000" w:rsidRDefault="00000000" w:rsidRPr="00000000" w14:paraId="00000004">
      <w:pPr>
        <w:spacing w:line="276" w:lineRule="auto"/>
        <w:rPr>
          <w:sz w:val="24"/>
          <w:szCs w:val="24"/>
        </w:rPr>
      </w:pPr>
      <w:r w:rsidDel="00000000" w:rsidR="00000000" w:rsidRPr="00000000">
        <w:rPr>
          <w:rtl w:val="0"/>
        </w:rPr>
      </w:r>
    </w:p>
    <w:p w:rsidR="00000000" w:rsidDel="00000000" w:rsidP="00000000" w:rsidRDefault="00000000" w:rsidRPr="00000000" w14:paraId="00000005">
      <w:pPr>
        <w:pStyle w:val="Heading2"/>
        <w:rPr>
          <w:b w:val="1"/>
          <w:bCs w:val="1"/>
        </w:rPr>
      </w:pPr>
      <w:bookmarkStart w:colFirst="0" w:colLast="0" w:name="_cwe4k8rkc9v8" w:id="1"/>
      <w:bookmarkEnd w:id="1"/>
      <w:r w:rsidDel="00000000" w:rsidR="00000000" w:rsidRPr="00000000">
        <w:rPr>
          <w:b w:val="1"/>
          <w:bCs w:val="1"/>
          <w:rtl w:val="0"/>
        </w:rPr>
        <w:t xml:space="preserve">Contents</w:t>
      </w:r>
      <w:r w:rsidDel="00000000" w:rsidR="00000000" w:rsidRPr="00000000">
        <w:rPr>
          <w:rtl w:val="0"/>
        </w:rPr>
      </w:r>
    </w:p>
    <w:sdt>
      <w:sdtPr>
        <w:id w:val="1434403063"/>
        <w:docPartObj>
          <w:docPartGallery w:val="Table of Contents"/>
          <w:docPartUnique w:val="1"/>
        </w:docPartObj>
      </w:sdtPr>
      <w:sdtContent>
        <w:p w:rsidR="00000000" w:rsidDel="00000000" w:rsidP="00000000" w:rsidRDefault="00000000" w:rsidRPr="00000000" w14:paraId="00000006">
          <w:pPr>
            <w:widowControl w:val="0"/>
            <w:tabs>
              <w:tab w:val="right" w:leader="none" w:pos="9360"/>
            </w:tabs>
            <w:spacing w:before="60" w:line="240" w:lineRule="auto"/>
            <w:ind w:left="0" w:firstLine="0"/>
            <w:rPr>
              <w:color w:val="000000"/>
              <w:sz w:val="24"/>
              <w:szCs w:val="24"/>
              <w:u w:val="none"/>
            </w:rPr>
          </w:pPr>
          <w:r w:rsidDel="00000000" w:rsidR="00000000" w:rsidRPr="00000000">
            <w:fldChar w:fldCharType="begin"/>
            <w:instrText xml:space="preserve"> TOC \h \u \z \t "Heading 1,1,Heading 2,2,Heading 3,3,Heading 4,4,Heading 5,5,Heading 6,6,"</w:instrText>
            <w:fldChar w:fldCharType="separate"/>
          </w:r>
          <w:hyperlink w:anchor="_g7pv8jbpd2wq">
            <w:r w:rsidDel="00000000" w:rsidR="00000000" w:rsidRPr="00000000">
              <w:rPr>
                <w:color w:val="000000"/>
                <w:sz w:val="24"/>
                <w:szCs w:val="24"/>
                <w:u w:val="none"/>
                <w:rtl w:val="0"/>
              </w:rPr>
              <w:t xml:space="preserve">Welcome</w:t>
              <w:tab/>
            </w:r>
          </w:hyperlink>
          <w:r w:rsidDel="00000000" w:rsidR="00000000" w:rsidRPr="00000000">
            <w:fldChar w:fldCharType="begin"/>
            <w:instrText xml:space="preserve"> PAGEREF _g7pv8jbpd2wq \h </w:instrText>
            <w:fldChar w:fldCharType="separate"/>
          </w:r>
          <w:r w:rsidDel="00000000" w:rsidR="00000000" w:rsidRPr="00000000">
            <w:rPr>
              <w:sz w:val="24"/>
              <w:szCs w:val="24"/>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7">
          <w:pPr>
            <w:widowControl w:val="0"/>
            <w:tabs>
              <w:tab w:val="right" w:leader="none" w:pos="9360"/>
            </w:tabs>
            <w:spacing w:before="60" w:line="240" w:lineRule="auto"/>
            <w:ind w:left="0" w:firstLine="0"/>
            <w:rPr>
              <w:color w:val="000000"/>
              <w:sz w:val="24"/>
              <w:szCs w:val="24"/>
              <w:u w:val="none"/>
            </w:rPr>
          </w:pPr>
          <w:hyperlink w:anchor="_jep29piwp803">
            <w:r w:rsidDel="00000000" w:rsidR="00000000" w:rsidRPr="00000000">
              <w:rPr>
                <w:color w:val="000000"/>
                <w:sz w:val="24"/>
                <w:szCs w:val="24"/>
                <w:u w:val="none"/>
                <w:rtl w:val="0"/>
              </w:rPr>
              <w:t xml:space="preserve">Vision, Mission and Values</w:t>
            </w:r>
          </w:hyperlink>
          <w:hyperlink w:anchor="_liniid3wn6zh">
            <w:r w:rsidDel="00000000" w:rsidR="00000000" w:rsidRPr="00000000">
              <w:rPr>
                <w:color w:val="000000"/>
                <w:sz w:val="24"/>
                <w:szCs w:val="24"/>
                <w:u w:val="none"/>
                <w:rtl w:val="0"/>
              </w:rPr>
              <w:tab/>
            </w:r>
          </w:hyperlink>
          <w:r w:rsidDel="00000000" w:rsidR="00000000" w:rsidRPr="00000000">
            <w:rPr>
              <w:sz w:val="24"/>
              <w:szCs w:val="24"/>
              <w:rtl w:val="0"/>
            </w:rPr>
            <w:t xml:space="preserve">2</w:t>
          </w:r>
          <w:r w:rsidDel="00000000" w:rsidR="00000000" w:rsidRPr="00000000">
            <w:rPr>
              <w:rtl w:val="0"/>
            </w:rPr>
          </w:r>
        </w:p>
        <w:p w:rsidR="00000000" w:rsidDel="00000000" w:rsidP="00000000" w:rsidRDefault="00000000" w:rsidRPr="00000000" w14:paraId="00000008">
          <w:pPr>
            <w:widowControl w:val="0"/>
            <w:tabs>
              <w:tab w:val="right" w:leader="none" w:pos="9360"/>
            </w:tabs>
            <w:spacing w:before="60" w:line="240" w:lineRule="auto"/>
            <w:ind w:left="0" w:firstLine="0"/>
            <w:rPr>
              <w:color w:val="000000"/>
              <w:sz w:val="24"/>
              <w:szCs w:val="24"/>
              <w:u w:val="none"/>
            </w:rPr>
          </w:pPr>
          <w:hyperlink w:anchor="_oo95m3hjridb">
            <w:r w:rsidDel="00000000" w:rsidR="00000000" w:rsidRPr="00000000">
              <w:rPr>
                <w:color w:val="000000"/>
                <w:sz w:val="24"/>
                <w:szCs w:val="24"/>
                <w:u w:val="none"/>
                <w:rtl w:val="0"/>
              </w:rPr>
              <w:t xml:space="preserve">What We Do</w:t>
              <w:tab/>
            </w:r>
          </w:hyperlink>
          <w:r w:rsidDel="00000000" w:rsidR="00000000" w:rsidRPr="00000000">
            <w:fldChar w:fldCharType="begin"/>
            <w:instrText xml:space="preserve"> PAGEREF _oo95m3hjridb \h </w:instrText>
            <w:fldChar w:fldCharType="separate"/>
          </w:r>
          <w:r w:rsidDel="00000000" w:rsidR="00000000" w:rsidRPr="00000000">
            <w:rPr>
              <w:sz w:val="24"/>
              <w:szCs w:val="24"/>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9">
          <w:pPr>
            <w:widowControl w:val="0"/>
            <w:tabs>
              <w:tab w:val="right" w:leader="none" w:pos="9360"/>
            </w:tabs>
            <w:spacing w:before="60" w:line="240" w:lineRule="auto"/>
            <w:ind w:left="0" w:firstLine="0"/>
            <w:rPr>
              <w:color w:val="000000"/>
              <w:sz w:val="24"/>
              <w:szCs w:val="24"/>
              <w:u w:val="none"/>
            </w:rPr>
          </w:pPr>
          <w:hyperlink w:anchor="_e6g5iebixb0r">
            <w:r w:rsidDel="00000000" w:rsidR="00000000" w:rsidRPr="00000000">
              <w:rPr>
                <w:color w:val="000000"/>
                <w:sz w:val="24"/>
                <w:szCs w:val="24"/>
                <w:u w:val="none"/>
                <w:rtl w:val="0"/>
              </w:rPr>
              <w:t xml:space="preserve">Background to the Role</w:t>
              <w:tab/>
            </w:r>
          </w:hyperlink>
          <w:r w:rsidDel="00000000" w:rsidR="00000000" w:rsidRPr="00000000">
            <w:fldChar w:fldCharType="begin"/>
            <w:instrText xml:space="preserve"> PAGEREF _e6g5iebixb0r \h </w:instrText>
            <w:fldChar w:fldCharType="separate"/>
          </w:r>
          <w:r w:rsidDel="00000000" w:rsidR="00000000" w:rsidRPr="00000000">
            <w:rPr>
              <w:sz w:val="24"/>
              <w:szCs w:val="24"/>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A">
          <w:pPr>
            <w:widowControl w:val="0"/>
            <w:tabs>
              <w:tab w:val="right" w:leader="none" w:pos="9360"/>
            </w:tabs>
            <w:spacing w:before="60" w:line="240" w:lineRule="auto"/>
            <w:ind w:left="0" w:firstLine="0"/>
            <w:rPr>
              <w:color w:val="000000"/>
              <w:sz w:val="24"/>
              <w:szCs w:val="24"/>
              <w:u w:val="none"/>
            </w:rPr>
          </w:pPr>
          <w:hyperlink w:anchor="_jfeqxxoy0c1w">
            <w:r w:rsidDel="00000000" w:rsidR="00000000" w:rsidRPr="00000000">
              <w:rPr>
                <w:color w:val="000000"/>
                <w:sz w:val="24"/>
                <w:szCs w:val="24"/>
                <w:u w:val="none"/>
                <w:rtl w:val="0"/>
              </w:rPr>
              <w:t xml:space="preserve">Job Description</w:t>
              <w:tab/>
            </w:r>
          </w:hyperlink>
          <w:r w:rsidDel="00000000" w:rsidR="00000000" w:rsidRPr="00000000">
            <w:fldChar w:fldCharType="begin"/>
            <w:instrText xml:space="preserve"> PAGEREF _jfeqxxoy0c1w \h </w:instrText>
            <w:fldChar w:fldCharType="separate"/>
          </w:r>
          <w:r w:rsidDel="00000000" w:rsidR="00000000" w:rsidRPr="00000000">
            <w:rPr>
              <w:sz w:val="24"/>
              <w:szCs w:val="24"/>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B">
          <w:pPr>
            <w:widowControl w:val="0"/>
            <w:tabs>
              <w:tab w:val="right" w:leader="none" w:pos="9360"/>
            </w:tabs>
            <w:spacing w:before="60" w:line="240" w:lineRule="auto"/>
            <w:ind w:left="0" w:firstLine="0"/>
            <w:rPr>
              <w:color w:val="000000"/>
              <w:sz w:val="24"/>
              <w:szCs w:val="24"/>
              <w:u w:val="none"/>
            </w:rPr>
          </w:pPr>
          <w:hyperlink w:anchor="_1sbvos1jqucm">
            <w:r w:rsidDel="00000000" w:rsidR="00000000" w:rsidRPr="00000000">
              <w:rPr>
                <w:color w:val="000000"/>
                <w:sz w:val="24"/>
                <w:szCs w:val="24"/>
                <w:u w:val="none"/>
                <w:rtl w:val="0"/>
              </w:rPr>
              <w:t xml:space="preserve">Person Specification</w:t>
              <w:tab/>
            </w:r>
          </w:hyperlink>
          <w:r w:rsidDel="00000000" w:rsidR="00000000" w:rsidRPr="00000000">
            <w:rPr>
              <w:sz w:val="24"/>
              <w:szCs w:val="24"/>
              <w:rtl w:val="0"/>
            </w:rPr>
            <w:t xml:space="preserve">7</w:t>
          </w:r>
          <w:r w:rsidDel="00000000" w:rsidR="00000000" w:rsidRPr="00000000">
            <w:rPr>
              <w:rtl w:val="0"/>
            </w:rPr>
          </w:r>
        </w:p>
        <w:p w:rsidR="00000000" w:rsidDel="00000000" w:rsidP="00000000" w:rsidRDefault="00000000" w:rsidRPr="00000000" w14:paraId="0000000C">
          <w:pPr>
            <w:widowControl w:val="0"/>
            <w:tabs>
              <w:tab w:val="right" w:leader="none" w:pos="9360"/>
            </w:tabs>
            <w:spacing w:before="60" w:line="240" w:lineRule="auto"/>
            <w:ind w:left="0" w:firstLine="0"/>
            <w:rPr>
              <w:color w:val="000000"/>
              <w:sz w:val="24"/>
              <w:szCs w:val="24"/>
              <w:u w:val="none"/>
            </w:rPr>
          </w:pPr>
          <w:hyperlink w:anchor="_8xdj90iyexw2">
            <w:r w:rsidDel="00000000" w:rsidR="00000000" w:rsidRPr="00000000">
              <w:rPr>
                <w:color w:val="000000"/>
                <w:sz w:val="24"/>
                <w:szCs w:val="24"/>
                <w:u w:val="none"/>
                <w:rtl w:val="0"/>
              </w:rPr>
              <w:t xml:space="preserve">Key Terms and Conditions</w:t>
              <w:tab/>
            </w:r>
          </w:hyperlink>
          <w:r w:rsidDel="00000000" w:rsidR="00000000" w:rsidRPr="00000000">
            <w:rPr>
              <w:sz w:val="24"/>
              <w:szCs w:val="24"/>
              <w:rtl w:val="0"/>
            </w:rPr>
            <w:t xml:space="preserve">8</w:t>
          </w:r>
          <w:r w:rsidDel="00000000" w:rsidR="00000000" w:rsidRPr="00000000">
            <w:rPr>
              <w:rtl w:val="0"/>
            </w:rPr>
          </w:r>
        </w:p>
        <w:p w:rsidR="00000000" w:rsidDel="00000000" w:rsidP="00000000" w:rsidRDefault="00000000" w:rsidRPr="00000000" w14:paraId="0000000D">
          <w:pPr>
            <w:widowControl w:val="0"/>
            <w:tabs>
              <w:tab w:val="right" w:leader="none" w:pos="9360"/>
            </w:tabs>
            <w:spacing w:before="60" w:line="240" w:lineRule="auto"/>
            <w:ind w:left="0" w:firstLine="0"/>
            <w:rPr>
              <w:sz w:val="24"/>
              <w:szCs w:val="24"/>
            </w:rPr>
          </w:pPr>
          <w:hyperlink w:anchor="_2mzkl4rzdss4">
            <w:r w:rsidDel="00000000" w:rsidR="00000000" w:rsidRPr="00000000">
              <w:rPr>
                <w:color w:val="000000"/>
                <w:sz w:val="24"/>
                <w:szCs w:val="24"/>
                <w:u w:val="none"/>
                <w:rtl w:val="0"/>
              </w:rPr>
              <w:t xml:space="preserve">Benefits of working at Brighter Sound</w:t>
            </w:r>
          </w:hyperlink>
          <w:hyperlink w:anchor="_vw5a2xjzmhhz">
            <w:r w:rsidDel="00000000" w:rsidR="00000000" w:rsidRPr="00000000">
              <w:rPr>
                <w:color w:val="000000"/>
                <w:sz w:val="24"/>
                <w:szCs w:val="24"/>
                <w:u w:val="none"/>
                <w:rtl w:val="0"/>
              </w:rPr>
              <w:tab/>
            </w:r>
          </w:hyperlink>
          <w:r w:rsidDel="00000000" w:rsidR="00000000" w:rsidRPr="00000000">
            <w:rPr>
              <w:sz w:val="24"/>
              <w:szCs w:val="24"/>
              <w:rtl w:val="0"/>
            </w:rPr>
            <w:t xml:space="preserve">9</w:t>
          </w:r>
        </w:p>
        <w:p w:rsidR="00000000" w:rsidDel="00000000" w:rsidP="00000000" w:rsidRDefault="00000000" w:rsidRPr="00000000" w14:paraId="0000000E">
          <w:pPr>
            <w:widowControl w:val="0"/>
            <w:tabs>
              <w:tab w:val="right" w:leader="none" w:pos="9360"/>
            </w:tabs>
            <w:spacing w:before="60" w:line="240" w:lineRule="auto"/>
            <w:ind w:left="0" w:firstLine="0"/>
            <w:rPr>
              <w:color w:val="000000"/>
              <w:sz w:val="24"/>
              <w:szCs w:val="24"/>
              <w:u w:val="none"/>
            </w:rPr>
          </w:pPr>
          <w:hyperlink w:anchor="_pk2aipvou8o6">
            <w:r w:rsidDel="00000000" w:rsidR="00000000" w:rsidRPr="00000000">
              <w:rPr>
                <w:color w:val="000000"/>
                <w:sz w:val="24"/>
                <w:szCs w:val="24"/>
                <w:u w:val="none"/>
                <w:rtl w:val="0"/>
              </w:rPr>
              <w:t xml:space="preserve">Recruitment Process &amp; Timeline</w:t>
              <w:tab/>
            </w:r>
          </w:hyperlink>
          <w:r w:rsidDel="00000000" w:rsidR="00000000" w:rsidRPr="00000000">
            <w:rPr>
              <w:sz w:val="24"/>
              <w:szCs w:val="24"/>
              <w:rtl w:val="0"/>
            </w:rPr>
            <w:t xml:space="preserve">9</w:t>
          </w:r>
          <w:r w:rsidDel="00000000" w:rsidR="00000000" w:rsidRPr="00000000">
            <w:rPr>
              <w:rtl w:val="0"/>
            </w:rPr>
          </w:r>
        </w:p>
        <w:p w:rsidR="00000000" w:rsidDel="00000000" w:rsidP="00000000" w:rsidRDefault="00000000" w:rsidRPr="00000000" w14:paraId="0000000F">
          <w:pPr>
            <w:widowControl w:val="0"/>
            <w:tabs>
              <w:tab w:val="right" w:leader="none" w:pos="9360"/>
            </w:tabs>
            <w:spacing w:before="60" w:line="240" w:lineRule="auto"/>
            <w:ind w:left="0" w:firstLine="0"/>
            <w:rPr>
              <w:color w:val="000000"/>
              <w:sz w:val="24"/>
              <w:szCs w:val="24"/>
              <w:u w:val="none"/>
            </w:rPr>
          </w:pPr>
          <w:hyperlink w:anchor="_6yeyurtrzlgq">
            <w:r w:rsidDel="00000000" w:rsidR="00000000" w:rsidRPr="00000000">
              <w:rPr>
                <w:color w:val="000000"/>
                <w:sz w:val="24"/>
                <w:szCs w:val="24"/>
                <w:u w:val="none"/>
                <w:rtl w:val="0"/>
              </w:rPr>
              <w:t xml:space="preserve">How to Apply</w:t>
              <w:tab/>
            </w:r>
          </w:hyperlink>
          <w:r w:rsidDel="00000000" w:rsidR="00000000" w:rsidRPr="00000000">
            <w:fldChar w:fldCharType="begin"/>
            <w:instrText xml:space="preserve"> PAGEREF _6yeyurtrzlgq \h </w:instrText>
            <w:fldChar w:fldCharType="separate"/>
          </w:r>
          <w:r w:rsidDel="00000000" w:rsidR="00000000" w:rsidRPr="00000000">
            <w:rPr>
              <w:sz w:val="24"/>
              <w:szCs w:val="24"/>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0">
          <w:pPr>
            <w:widowControl w:val="0"/>
            <w:tabs>
              <w:tab w:val="right" w:leader="none" w:pos="9360"/>
            </w:tabs>
            <w:spacing w:before="60" w:line="240" w:lineRule="auto"/>
            <w:ind w:left="0" w:firstLine="0"/>
            <w:rPr>
              <w:color w:val="000000"/>
              <w:sz w:val="24"/>
              <w:szCs w:val="24"/>
              <w:u w:val="none"/>
            </w:rPr>
          </w:pPr>
          <w:hyperlink w:anchor="_2q60ziksqtm3">
            <w:r w:rsidDel="00000000" w:rsidR="00000000" w:rsidRPr="00000000">
              <w:rPr>
                <w:color w:val="000000"/>
                <w:sz w:val="24"/>
                <w:szCs w:val="24"/>
                <w:u w:val="none"/>
                <w:rtl w:val="0"/>
              </w:rPr>
              <w:t xml:space="preserve">Safeguarding</w:t>
              <w:tab/>
            </w:r>
          </w:hyperlink>
          <w:r w:rsidDel="00000000" w:rsidR="00000000" w:rsidRPr="00000000">
            <w:fldChar w:fldCharType="begin"/>
            <w:instrText xml:space="preserve"> PAGEREF _2q60ziksqtm3 \h </w:instrText>
            <w:fldChar w:fldCharType="separate"/>
          </w:r>
          <w:r w:rsidDel="00000000" w:rsidR="00000000" w:rsidRPr="00000000">
            <w:rPr>
              <w:sz w:val="24"/>
              <w:szCs w:val="24"/>
              <w:rtl w:val="0"/>
            </w:rPr>
            <w:t xml:space="preserve">1</w:t>
          </w:r>
          <w:r w:rsidDel="00000000" w:rsidR="00000000" w:rsidRPr="00000000">
            <w:fldChar w:fldCharType="end"/>
          </w:r>
          <w:r w:rsidDel="00000000" w:rsidR="00000000" w:rsidRPr="00000000">
            <w:rPr>
              <w:sz w:val="24"/>
              <w:szCs w:val="24"/>
              <w:rtl w:val="0"/>
            </w:rPr>
            <w:t xml:space="preserve">0</w:t>
          </w:r>
          <w:r w:rsidDel="00000000" w:rsidR="00000000" w:rsidRPr="00000000">
            <w:rPr>
              <w:rtl w:val="0"/>
            </w:rPr>
          </w:r>
        </w:p>
        <w:p w:rsidR="00000000" w:rsidDel="00000000" w:rsidP="00000000" w:rsidRDefault="00000000" w:rsidRPr="00000000" w14:paraId="00000011">
          <w:pPr>
            <w:widowControl w:val="0"/>
            <w:tabs>
              <w:tab w:val="right" w:leader="none" w:pos="9360"/>
            </w:tabs>
            <w:spacing w:before="60" w:line="240" w:lineRule="auto"/>
            <w:ind w:left="0" w:firstLine="0"/>
            <w:rPr>
              <w:color w:val="000000"/>
              <w:sz w:val="24"/>
              <w:szCs w:val="24"/>
              <w:u w:val="none"/>
            </w:rPr>
          </w:pPr>
          <w:hyperlink w:anchor="_2eed7wecsnrc">
            <w:r w:rsidDel="00000000" w:rsidR="00000000" w:rsidRPr="00000000">
              <w:rPr>
                <w:color w:val="000000"/>
                <w:sz w:val="24"/>
                <w:szCs w:val="24"/>
                <w:u w:val="none"/>
                <w:rtl w:val="0"/>
              </w:rPr>
              <w:t xml:space="preserve">Equal Opportunities</w:t>
              <w:tab/>
            </w:r>
          </w:hyperlink>
          <w:r w:rsidDel="00000000" w:rsidR="00000000" w:rsidRPr="00000000">
            <w:fldChar w:fldCharType="begin"/>
            <w:instrText xml:space="preserve"> PAGEREF _2eed7wecsnrc \h </w:instrText>
            <w:fldChar w:fldCharType="separate"/>
          </w:r>
          <w:r w:rsidDel="00000000" w:rsidR="00000000" w:rsidRPr="00000000">
            <w:rPr>
              <w:sz w:val="24"/>
              <w:szCs w:val="24"/>
              <w:rtl w:val="0"/>
            </w:rPr>
            <w:t xml:space="preserve">11</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2">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1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14">
      <w:pPr>
        <w:pStyle w:val="Heading2"/>
        <w:rPr>
          <w:b w:val="1"/>
          <w:bCs w:val="1"/>
        </w:rPr>
      </w:pPr>
      <w:bookmarkStart w:colFirst="0" w:colLast="0" w:name="_360eftngtdrv" w:id="2"/>
      <w:bookmarkEnd w:id="2"/>
      <w:r w:rsidDel="00000000" w:rsidR="00000000" w:rsidRPr="00000000">
        <w:rPr>
          <w:rtl w:val="0"/>
        </w:rPr>
      </w:r>
    </w:p>
    <w:p w:rsidR="00000000" w:rsidDel="00000000" w:rsidP="00000000" w:rsidRDefault="00000000" w:rsidRPr="00000000" w14:paraId="00000015">
      <w:pPr>
        <w:pStyle w:val="Heading2"/>
        <w:rPr>
          <w:b w:val="1"/>
          <w:bCs w:val="1"/>
        </w:rPr>
      </w:pPr>
      <w:bookmarkStart w:colFirst="0" w:colLast="0" w:name="_g7pv8jbpd2wq" w:id="3"/>
      <w:bookmarkEnd w:id="3"/>
      <w:r w:rsidDel="00000000" w:rsidR="00000000" w:rsidRPr="00000000">
        <w:rPr>
          <w:b w:val="1"/>
          <w:bCs w:val="1"/>
          <w:rtl w:val="0"/>
        </w:rPr>
        <w:t xml:space="preserve">Welcome</w:t>
      </w:r>
    </w:p>
    <w:p w:rsidR="00000000" w:rsidDel="00000000" w:rsidP="00000000" w:rsidRDefault="00000000" w:rsidRPr="00000000" w14:paraId="00000016">
      <w:pPr>
        <w:spacing w:line="276" w:lineRule="auto"/>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Thank you for your interest in joining Brighter Sound as a Project Manager.</w:t>
      </w:r>
    </w:p>
    <w:p w:rsidR="00000000" w:rsidDel="00000000" w:rsidP="00000000" w:rsidRDefault="00000000" w:rsidRPr="00000000" w14:paraId="00000018">
      <w:pPr>
        <w:spacing w:after="240" w:before="240" w:lineRule="auto"/>
        <w:rPr>
          <w:sz w:val="24"/>
          <w:szCs w:val="24"/>
        </w:rPr>
      </w:pPr>
      <w:r w:rsidDel="00000000" w:rsidR="00000000" w:rsidRPr="00000000">
        <w:rPr>
          <w:sz w:val="24"/>
          <w:szCs w:val="24"/>
          <w:rtl w:val="0"/>
        </w:rPr>
        <w:t xml:space="preserve">Brighter Sound is a music development charity driven by social impact. Rooted in Manchester and connected globally, we create opportunities for new voices, support the making of bold new work, and help people take meaningful next steps in their creative journeys. Alongside our programmes, we advocate for a fairer, more inclusive music sector and lead </w:t>
      </w:r>
      <w:r w:rsidDel="00000000" w:rsidR="00000000" w:rsidRPr="00000000">
        <w:rPr>
          <w:sz w:val="24"/>
          <w:szCs w:val="24"/>
          <w:rtl w:val="0"/>
        </w:rPr>
        <w:t xml:space="preserve">Manchester Music City</w:t>
      </w:r>
      <w:r w:rsidDel="00000000" w:rsidR="00000000" w:rsidRPr="00000000">
        <w:rPr>
          <w:sz w:val="24"/>
          <w:szCs w:val="24"/>
          <w:rtl w:val="0"/>
        </w:rPr>
        <w:t xml:space="preserve"> to strengthen the city’s music ecosystem.</w:t>
      </w:r>
    </w:p>
    <w:p w:rsidR="00000000" w:rsidDel="00000000" w:rsidP="00000000" w:rsidRDefault="00000000" w:rsidRPr="00000000" w14:paraId="00000019">
      <w:pPr>
        <w:spacing w:after="240" w:before="240" w:lineRule="auto"/>
        <w:rPr>
          <w:sz w:val="24"/>
          <w:szCs w:val="24"/>
        </w:rPr>
      </w:pPr>
      <w:r w:rsidDel="00000000" w:rsidR="00000000" w:rsidRPr="00000000">
        <w:rPr>
          <w:sz w:val="24"/>
          <w:szCs w:val="24"/>
          <w:rtl w:val="0"/>
        </w:rPr>
        <w:t xml:space="preserve">Now in our 26th year, this is an exciting moment to join the organisation, with ambitious activity underway including initiatives such as the BRITs Fringe. </w:t>
      </w:r>
    </w:p>
    <w:p w:rsidR="00000000" w:rsidDel="00000000" w:rsidP="00000000" w:rsidRDefault="00000000" w:rsidRPr="00000000" w14:paraId="0000001A">
      <w:pPr>
        <w:spacing w:after="240" w:before="240" w:lineRule="auto"/>
        <w:rPr>
          <w:color w:val="ff0000"/>
          <w:sz w:val="24"/>
          <w:szCs w:val="24"/>
        </w:rPr>
      </w:pPr>
      <w:r w:rsidDel="00000000" w:rsidR="00000000" w:rsidRPr="00000000">
        <w:rPr>
          <w:sz w:val="24"/>
          <w:szCs w:val="24"/>
          <w:rtl w:val="0"/>
        </w:rPr>
        <w:t xml:space="preserve">As Project Manager, you will play a central role in bringing our five-year strategy to life through the delivery of a diverse portfolio of Brighter Sound and Manchester Music City projects. You will take ownership of projects from planning through to completion, ensuring they are well-managed, responsive to the needs of participants, artists and partners, and contribute to our wider strategic priorities.</w:t>
      </w: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If this sounds like a good fit, we’d love to hear from you. </w:t>
      </w:r>
      <w:r w:rsidDel="00000000" w:rsidR="00000000" w:rsidRPr="00000000">
        <w:rPr>
          <w:sz w:val="24"/>
          <w:szCs w:val="24"/>
          <w:rtl w:val="0"/>
        </w:rPr>
        <w:t xml:space="preserve">If you have questions, or would like an informal chat before you apply, please get in touch by emailing </w:t>
      </w:r>
      <w:hyperlink r:id="rId7">
        <w:r w:rsidDel="00000000" w:rsidR="00000000" w:rsidRPr="00000000">
          <w:rPr>
            <w:color w:val="1155cc"/>
            <w:sz w:val="24"/>
            <w:szCs w:val="24"/>
            <w:u w:val="single"/>
            <w:rtl w:val="0"/>
          </w:rPr>
          <w:t xml:space="preserve">recruitment@brightersound.com</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C">
      <w:pPr>
        <w:spacing w:line="276" w:lineRule="auto"/>
        <w:rPr>
          <w:sz w:val="24"/>
          <w:szCs w:val="24"/>
        </w:rPr>
      </w:pPr>
      <w:r w:rsidDel="00000000" w:rsidR="00000000" w:rsidRPr="00000000">
        <w:rPr>
          <w:rtl w:val="0"/>
        </w:rPr>
      </w:r>
    </w:p>
    <w:p w:rsidR="00000000" w:rsidDel="00000000" w:rsidP="00000000" w:rsidRDefault="00000000" w:rsidRPr="00000000" w14:paraId="0000001D">
      <w:pPr>
        <w:pStyle w:val="Heading2"/>
        <w:shd w:fill="ffffff" w:val="clear"/>
        <w:rPr>
          <w:b w:val="1"/>
          <w:bCs w:val="1"/>
        </w:rPr>
      </w:pPr>
      <w:bookmarkStart w:colFirst="0" w:colLast="0" w:name="_jep29piwp803" w:id="4"/>
      <w:bookmarkEnd w:id="4"/>
      <w:r w:rsidDel="00000000" w:rsidR="00000000" w:rsidRPr="00000000">
        <w:rPr>
          <w:b w:val="1"/>
          <w:bCs w:val="1"/>
          <w:rtl w:val="0"/>
        </w:rPr>
        <w:t xml:space="preserve">Vision, Mission and Values</w:t>
      </w:r>
    </w:p>
    <w:p w:rsidR="00000000" w:rsidDel="00000000" w:rsidP="00000000" w:rsidRDefault="00000000" w:rsidRPr="00000000" w14:paraId="0000001E">
      <w:pPr>
        <w:shd w:fill="ffffff" w:val="clear"/>
        <w:spacing w:line="276" w:lineRule="auto"/>
        <w:rPr>
          <w:b w:val="1"/>
          <w:bCs w:val="1"/>
          <w:sz w:val="24"/>
          <w:szCs w:val="24"/>
        </w:rPr>
      </w:pPr>
      <w:r w:rsidDel="00000000" w:rsidR="00000000" w:rsidRPr="00000000">
        <w:rPr>
          <w:rtl w:val="0"/>
        </w:rPr>
      </w:r>
    </w:p>
    <w:p w:rsidR="00000000" w:rsidDel="00000000" w:rsidP="00000000" w:rsidRDefault="00000000" w:rsidRPr="00000000" w14:paraId="0000001F">
      <w:pPr>
        <w:shd w:fill="ffffff" w:val="clear"/>
        <w:spacing w:line="276" w:lineRule="auto"/>
        <w:rPr>
          <w:sz w:val="24"/>
          <w:szCs w:val="24"/>
        </w:rPr>
      </w:pPr>
      <w:r w:rsidDel="00000000" w:rsidR="00000000" w:rsidRPr="00000000">
        <w:rPr>
          <w:sz w:val="24"/>
          <w:szCs w:val="24"/>
          <w:rtl w:val="0"/>
        </w:rPr>
        <w:t xml:space="preserve">Brighter Sound’s </w:t>
      </w:r>
      <w:r w:rsidDel="00000000" w:rsidR="00000000" w:rsidRPr="00000000">
        <w:rPr>
          <w:b w:val="1"/>
          <w:bCs w:val="1"/>
          <w:sz w:val="24"/>
          <w:szCs w:val="24"/>
          <w:rtl w:val="0"/>
        </w:rPr>
        <w:t xml:space="preserve">vision</w:t>
      </w:r>
      <w:r w:rsidDel="00000000" w:rsidR="00000000" w:rsidRPr="00000000">
        <w:rPr>
          <w:sz w:val="24"/>
          <w:szCs w:val="24"/>
          <w:rtl w:val="0"/>
        </w:rPr>
        <w:t xml:space="preserve"> is a</w:t>
      </w:r>
      <w:r w:rsidDel="00000000" w:rsidR="00000000" w:rsidRPr="00000000">
        <w:rPr>
          <w:sz w:val="24"/>
          <w:szCs w:val="24"/>
          <w:rtl w:val="0"/>
        </w:rPr>
        <w:t xml:space="preserve"> </w:t>
      </w:r>
      <w:r w:rsidDel="00000000" w:rsidR="00000000" w:rsidRPr="00000000">
        <w:rPr>
          <w:sz w:val="24"/>
          <w:szCs w:val="24"/>
          <w:rtl w:val="0"/>
        </w:rPr>
        <w:t xml:space="preserve">fairer and more connected music world – where anyone can discover their path, their people, and their place in music.</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Our </w:t>
      </w:r>
      <w:r w:rsidDel="00000000" w:rsidR="00000000" w:rsidRPr="00000000">
        <w:rPr>
          <w:b w:val="1"/>
          <w:bCs w:val="1"/>
          <w:sz w:val="24"/>
          <w:szCs w:val="24"/>
          <w:rtl w:val="0"/>
        </w:rPr>
        <w:t xml:space="preserve">mission</w:t>
      </w:r>
      <w:r w:rsidDel="00000000" w:rsidR="00000000" w:rsidRPr="00000000">
        <w:rPr>
          <w:sz w:val="24"/>
          <w:szCs w:val="24"/>
          <w:rtl w:val="0"/>
        </w:rPr>
        <w:t xml:space="preserve"> is</w:t>
      </w:r>
      <w:r w:rsidDel="00000000" w:rsidR="00000000" w:rsidRPr="00000000">
        <w:rPr>
          <w:b w:val="1"/>
          <w:bCs w:val="1"/>
          <w:sz w:val="24"/>
          <w:szCs w:val="24"/>
          <w:rtl w:val="0"/>
        </w:rPr>
        <w:t xml:space="preserve"> </w:t>
      </w:r>
      <w:r w:rsidDel="00000000" w:rsidR="00000000" w:rsidRPr="00000000">
        <w:rPr>
          <w:sz w:val="24"/>
          <w:szCs w:val="24"/>
          <w:rtl w:val="0"/>
        </w:rPr>
        <w:t xml:space="preserve">to progress equity in music</w:t>
      </w:r>
      <w:r w:rsidDel="00000000" w:rsidR="00000000" w:rsidRPr="00000000">
        <w:rPr>
          <w:sz w:val="24"/>
          <w:szCs w:val="24"/>
          <w:rtl w:val="0"/>
        </w:rPr>
        <w:t xml:space="preserve"> by opening accessible pathways for emerging creatives, nurturing purposeful connections and collaboration, and linking policy with practice to build a more inclusive and sustainable music ecosystem.</w:t>
      </w:r>
      <w:r w:rsidDel="00000000" w:rsidR="00000000" w:rsidRPr="00000000">
        <w:rPr>
          <w:rtl w:val="0"/>
        </w:rPr>
      </w:r>
    </w:p>
    <w:p w:rsidR="00000000" w:rsidDel="00000000" w:rsidP="00000000" w:rsidRDefault="00000000" w:rsidRPr="00000000" w14:paraId="00000022">
      <w:pPr>
        <w:rPr>
          <w:b w:val="1"/>
          <w:bCs w:val="1"/>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Our </w:t>
      </w:r>
      <w:r w:rsidDel="00000000" w:rsidR="00000000" w:rsidRPr="00000000">
        <w:rPr>
          <w:b w:val="1"/>
          <w:bCs w:val="1"/>
          <w:sz w:val="24"/>
          <w:szCs w:val="24"/>
          <w:rtl w:val="0"/>
        </w:rPr>
        <w:t xml:space="preserve">values</w:t>
      </w:r>
      <w:r w:rsidDel="00000000" w:rsidR="00000000" w:rsidRPr="00000000">
        <w:rPr>
          <w:sz w:val="24"/>
          <w:szCs w:val="24"/>
          <w:rtl w:val="0"/>
        </w:rPr>
        <w:t xml:space="preserve"> sit at the heart of Brighter Sound, guiding how we work together, how we make decisions, and how we show up for artists and communities.</w:t>
      </w:r>
    </w:p>
    <w:p w:rsidR="00000000" w:rsidDel="00000000" w:rsidP="00000000" w:rsidRDefault="00000000" w:rsidRPr="00000000" w14:paraId="00000024">
      <w:pPr>
        <w:pStyle w:val="Heading5"/>
        <w:spacing w:after="240" w:before="240" w:lineRule="auto"/>
        <w:rPr>
          <w:b w:val="1"/>
          <w:bCs w:val="1"/>
          <w:color w:val="000000"/>
          <w:sz w:val="24"/>
          <w:szCs w:val="24"/>
        </w:rPr>
      </w:pPr>
      <w:bookmarkStart w:colFirst="0" w:colLast="0" w:name="_4vv5xwgt49hi" w:id="5"/>
      <w:bookmarkEnd w:id="5"/>
      <w:r w:rsidDel="00000000" w:rsidR="00000000" w:rsidRPr="00000000">
        <w:rPr>
          <w:b w:val="1"/>
          <w:bCs w:val="1"/>
          <w:color w:val="000000"/>
          <w:sz w:val="24"/>
          <w:szCs w:val="24"/>
          <w:rtl w:val="0"/>
        </w:rPr>
        <w:t xml:space="preserve">Creative</w:t>
      </w:r>
    </w:p>
    <w:p w:rsidR="00000000" w:rsidDel="00000000" w:rsidP="00000000" w:rsidRDefault="00000000" w:rsidRPr="00000000" w14:paraId="00000025">
      <w:pPr>
        <w:spacing w:after="240" w:before="240" w:lineRule="auto"/>
        <w:ind w:left="0" w:firstLine="0"/>
        <w:rPr>
          <w:sz w:val="24"/>
          <w:szCs w:val="24"/>
        </w:rPr>
      </w:pPr>
      <w:r w:rsidDel="00000000" w:rsidR="00000000" w:rsidRPr="00000000">
        <w:rPr>
          <w:sz w:val="24"/>
          <w:szCs w:val="24"/>
          <w:rtl w:val="0"/>
        </w:rPr>
        <w:t xml:space="preserve">We believe in the power of creativity to create change. We nurture imagination, experimentation, and bold artistic expression in everything we do.</w:t>
      </w:r>
    </w:p>
    <w:p w:rsidR="00000000" w:rsidDel="00000000" w:rsidP="00000000" w:rsidRDefault="00000000" w:rsidRPr="00000000" w14:paraId="00000026">
      <w:pPr>
        <w:pStyle w:val="Heading5"/>
        <w:spacing w:after="240" w:before="240" w:lineRule="auto"/>
        <w:rPr>
          <w:b w:val="1"/>
          <w:bCs w:val="1"/>
          <w:color w:val="000000"/>
          <w:sz w:val="24"/>
          <w:szCs w:val="24"/>
        </w:rPr>
      </w:pPr>
      <w:bookmarkStart w:colFirst="0" w:colLast="0" w:name="_81y5z1pcsqxy" w:id="6"/>
      <w:bookmarkEnd w:id="6"/>
      <w:r w:rsidDel="00000000" w:rsidR="00000000" w:rsidRPr="00000000">
        <w:rPr>
          <w:b w:val="1"/>
          <w:bCs w:val="1"/>
          <w:color w:val="000000"/>
          <w:sz w:val="24"/>
          <w:szCs w:val="24"/>
          <w:rtl w:val="0"/>
        </w:rPr>
        <w:t xml:space="preserve">Collaborative</w:t>
      </w:r>
    </w:p>
    <w:p w:rsidR="00000000" w:rsidDel="00000000" w:rsidP="00000000" w:rsidRDefault="00000000" w:rsidRPr="00000000" w14:paraId="00000027">
      <w:pPr>
        <w:spacing w:after="240" w:before="240" w:lineRule="auto"/>
        <w:ind w:left="0" w:firstLine="0"/>
        <w:rPr>
          <w:sz w:val="24"/>
          <w:szCs w:val="24"/>
        </w:rPr>
      </w:pPr>
      <w:r w:rsidDel="00000000" w:rsidR="00000000" w:rsidRPr="00000000">
        <w:rPr>
          <w:sz w:val="24"/>
          <w:szCs w:val="24"/>
          <w:rtl w:val="0"/>
        </w:rPr>
        <w:t xml:space="preserve">Connection is at the heart of our work. We create spaces to share knowledge, grow together, and build communities stronger than the sum of their parts.</w:t>
      </w:r>
    </w:p>
    <w:p w:rsidR="00000000" w:rsidDel="00000000" w:rsidP="00000000" w:rsidRDefault="00000000" w:rsidRPr="00000000" w14:paraId="00000028">
      <w:pPr>
        <w:pStyle w:val="Heading5"/>
        <w:spacing w:after="240" w:before="240" w:lineRule="auto"/>
        <w:rPr>
          <w:b w:val="1"/>
          <w:bCs w:val="1"/>
          <w:color w:val="000000"/>
          <w:sz w:val="24"/>
          <w:szCs w:val="24"/>
        </w:rPr>
      </w:pPr>
      <w:bookmarkStart w:colFirst="0" w:colLast="0" w:name="_4duhj5z3s8ch" w:id="7"/>
      <w:bookmarkEnd w:id="7"/>
      <w:r w:rsidDel="00000000" w:rsidR="00000000" w:rsidRPr="00000000">
        <w:rPr>
          <w:b w:val="1"/>
          <w:bCs w:val="1"/>
          <w:color w:val="000000"/>
          <w:sz w:val="24"/>
          <w:szCs w:val="24"/>
          <w:rtl w:val="0"/>
        </w:rPr>
        <w:t xml:space="preserve">Supportive</w:t>
      </w:r>
    </w:p>
    <w:p w:rsidR="00000000" w:rsidDel="00000000" w:rsidP="00000000" w:rsidRDefault="00000000" w:rsidRPr="00000000" w14:paraId="00000029">
      <w:pPr>
        <w:spacing w:after="240" w:before="240" w:lineRule="auto"/>
        <w:rPr>
          <w:sz w:val="24"/>
          <w:szCs w:val="24"/>
        </w:rPr>
      </w:pPr>
      <w:r w:rsidDel="00000000" w:rsidR="00000000" w:rsidRPr="00000000">
        <w:rPr>
          <w:sz w:val="24"/>
          <w:szCs w:val="24"/>
          <w:rtl w:val="0"/>
        </w:rPr>
        <w:t xml:space="preserve">We champion care, kindness, and accessibility – offering guidance, resources, and encouragement so that people feel valued and able to thrive.</w:t>
      </w:r>
    </w:p>
    <w:p w:rsidR="00000000" w:rsidDel="00000000" w:rsidP="00000000" w:rsidRDefault="00000000" w:rsidRPr="00000000" w14:paraId="0000002A">
      <w:pPr>
        <w:pStyle w:val="Heading5"/>
        <w:spacing w:after="240" w:before="240" w:lineRule="auto"/>
        <w:rPr>
          <w:b w:val="1"/>
          <w:bCs w:val="1"/>
          <w:color w:val="000000"/>
          <w:sz w:val="24"/>
          <w:szCs w:val="24"/>
        </w:rPr>
      </w:pPr>
      <w:bookmarkStart w:colFirst="0" w:colLast="0" w:name="_dfxvbx1pr29k" w:id="8"/>
      <w:bookmarkEnd w:id="8"/>
      <w:r w:rsidDel="00000000" w:rsidR="00000000" w:rsidRPr="00000000">
        <w:rPr>
          <w:b w:val="1"/>
          <w:bCs w:val="1"/>
          <w:color w:val="000000"/>
          <w:sz w:val="24"/>
          <w:szCs w:val="24"/>
          <w:rtl w:val="0"/>
        </w:rPr>
        <w:t xml:space="preserve">Equitable</w:t>
      </w:r>
    </w:p>
    <w:p w:rsidR="00000000" w:rsidDel="00000000" w:rsidP="00000000" w:rsidRDefault="00000000" w:rsidRPr="00000000" w14:paraId="0000002B">
      <w:pPr>
        <w:spacing w:after="240" w:before="240" w:lineRule="auto"/>
        <w:rPr>
          <w:sz w:val="24"/>
          <w:szCs w:val="24"/>
        </w:rPr>
      </w:pPr>
      <w:r w:rsidDel="00000000" w:rsidR="00000000" w:rsidRPr="00000000">
        <w:rPr>
          <w:sz w:val="24"/>
          <w:szCs w:val="24"/>
          <w:rtl w:val="0"/>
        </w:rPr>
        <w:t xml:space="preserve">We are committed to fairness, inclusion, and representation. We challenge barriers, amplify underrepresented voices, and ensure opportunities are open to all.</w:t>
      </w:r>
    </w:p>
    <w:p w:rsidR="00000000" w:rsidDel="00000000" w:rsidP="00000000" w:rsidRDefault="00000000" w:rsidRPr="00000000" w14:paraId="0000002C">
      <w:pPr>
        <w:pStyle w:val="Heading5"/>
        <w:spacing w:after="240" w:before="240" w:lineRule="auto"/>
        <w:rPr>
          <w:b w:val="1"/>
          <w:bCs w:val="1"/>
          <w:color w:val="000000"/>
          <w:sz w:val="24"/>
          <w:szCs w:val="24"/>
        </w:rPr>
      </w:pPr>
      <w:bookmarkStart w:colFirst="0" w:colLast="0" w:name="_liniid3wn6zh" w:id="9"/>
      <w:bookmarkEnd w:id="9"/>
      <w:r w:rsidDel="00000000" w:rsidR="00000000" w:rsidRPr="00000000">
        <w:rPr>
          <w:b w:val="1"/>
          <w:bCs w:val="1"/>
          <w:color w:val="000000"/>
          <w:sz w:val="24"/>
          <w:szCs w:val="24"/>
          <w:rtl w:val="0"/>
        </w:rPr>
        <w:t xml:space="preserve">Responsive</w:t>
      </w:r>
    </w:p>
    <w:p w:rsidR="00000000" w:rsidDel="00000000" w:rsidP="00000000" w:rsidRDefault="00000000" w:rsidRPr="00000000" w14:paraId="0000002D">
      <w:pPr>
        <w:spacing w:after="240" w:before="240" w:lineRule="auto"/>
        <w:rPr>
          <w:sz w:val="24"/>
          <w:szCs w:val="24"/>
        </w:rPr>
      </w:pPr>
      <w:r w:rsidDel="00000000" w:rsidR="00000000" w:rsidRPr="00000000">
        <w:rPr>
          <w:sz w:val="24"/>
          <w:szCs w:val="24"/>
          <w:rtl w:val="0"/>
        </w:rPr>
        <w:t xml:space="preserve">We listen, learn, and adapt. By staying open and curious, we continually improve, look ahead, and stay grounded in real experiences. </w:t>
        <w:br w:type="textWrapping"/>
      </w:r>
      <w:r w:rsidDel="00000000" w:rsidR="00000000" w:rsidRPr="00000000">
        <w:rPr>
          <w:rtl w:val="0"/>
        </w:rPr>
      </w:r>
    </w:p>
    <w:p w:rsidR="00000000" w:rsidDel="00000000" w:rsidP="00000000" w:rsidRDefault="00000000" w:rsidRPr="00000000" w14:paraId="0000002E">
      <w:pPr>
        <w:pStyle w:val="Heading2"/>
        <w:rPr>
          <w:b w:val="1"/>
          <w:bCs w:val="1"/>
        </w:rPr>
      </w:pPr>
      <w:bookmarkStart w:colFirst="0" w:colLast="0" w:name="_oo95m3hjridb" w:id="10"/>
      <w:bookmarkEnd w:id="10"/>
      <w:r w:rsidDel="00000000" w:rsidR="00000000" w:rsidRPr="00000000">
        <w:rPr>
          <w:b w:val="1"/>
          <w:bCs w:val="1"/>
          <w:rtl w:val="0"/>
        </w:rPr>
        <w:t xml:space="preserve">What We Do</w:t>
      </w:r>
      <w:r w:rsidDel="00000000" w:rsidR="00000000" w:rsidRPr="00000000">
        <w:rPr>
          <w:rtl w:val="0"/>
        </w:rPr>
      </w:r>
    </w:p>
    <w:p w:rsidR="00000000" w:rsidDel="00000000" w:rsidP="00000000" w:rsidRDefault="00000000" w:rsidRPr="00000000" w14:paraId="0000002F">
      <w:pPr>
        <w:spacing w:line="276" w:lineRule="auto"/>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i w:val="1"/>
          <w:iCs w:val="1"/>
          <w:sz w:val="24"/>
          <w:szCs w:val="24"/>
          <w:rtl w:val="0"/>
        </w:rPr>
        <w:t xml:space="preserve">“Brighter Sound continues to raise the bar in terms of music making opportunities and bridging the gap between the industry”</w:t>
      </w:r>
      <w:r w:rsidDel="00000000" w:rsidR="00000000" w:rsidRPr="00000000">
        <w:rPr>
          <w:sz w:val="24"/>
          <w:szCs w:val="24"/>
          <w:rtl w:val="0"/>
        </w:rPr>
        <w:t xml:space="preserve"> Imogen Heap</w:t>
      </w:r>
    </w:p>
    <w:p w:rsidR="00000000" w:rsidDel="00000000" w:rsidP="00000000" w:rsidRDefault="00000000" w:rsidRPr="00000000" w14:paraId="00000031">
      <w:pPr>
        <w:spacing w:line="276" w:lineRule="auto"/>
        <w:rPr>
          <w:sz w:val="24"/>
          <w:szCs w:val="24"/>
        </w:rPr>
      </w:pPr>
      <w:r w:rsidDel="00000000" w:rsidR="00000000" w:rsidRPr="00000000">
        <w:rPr>
          <w:rtl w:val="0"/>
        </w:rPr>
      </w:r>
    </w:p>
    <w:p w:rsidR="00000000" w:rsidDel="00000000" w:rsidP="00000000" w:rsidRDefault="00000000" w:rsidRPr="00000000" w14:paraId="00000032">
      <w:pPr>
        <w:spacing w:line="276" w:lineRule="auto"/>
        <w:rPr>
          <w:sz w:val="24"/>
          <w:szCs w:val="24"/>
        </w:rPr>
      </w:pPr>
      <w:r w:rsidDel="00000000" w:rsidR="00000000" w:rsidRPr="00000000">
        <w:rPr>
          <w:sz w:val="24"/>
          <w:szCs w:val="24"/>
          <w:rtl w:val="0"/>
        </w:rPr>
        <w:t xml:space="preserve">Working across all genres and areas of the music sector – from community-rooted projects to international exchange – Brighter Sound supports young creatives, emerging artists and music professionals through creative and career development programmes, events, and advocacy that tackle inequality and strengthen grassroots music.</w:t>
      </w:r>
    </w:p>
    <w:p w:rsidR="00000000" w:rsidDel="00000000" w:rsidP="00000000" w:rsidRDefault="00000000" w:rsidRPr="00000000" w14:paraId="00000033">
      <w:pPr>
        <w:spacing w:line="276" w:lineRule="auto"/>
        <w:rPr>
          <w:sz w:val="24"/>
          <w:szCs w:val="24"/>
        </w:rPr>
      </w:pPr>
      <w:r w:rsidDel="00000000" w:rsidR="00000000" w:rsidRPr="00000000">
        <w:rPr>
          <w:rtl w:val="0"/>
        </w:rPr>
      </w:r>
    </w:p>
    <w:p w:rsidR="00000000" w:rsidDel="00000000" w:rsidP="00000000" w:rsidRDefault="00000000" w:rsidRPr="00000000" w14:paraId="00000034">
      <w:pPr>
        <w:spacing w:line="276" w:lineRule="auto"/>
        <w:rPr>
          <w:sz w:val="24"/>
          <w:szCs w:val="24"/>
        </w:rPr>
      </w:pPr>
      <w:r w:rsidDel="00000000" w:rsidR="00000000" w:rsidRPr="00000000">
        <w:rPr>
          <w:sz w:val="24"/>
          <w:szCs w:val="24"/>
          <w:rtl w:val="0"/>
        </w:rPr>
        <w:t xml:space="preserve">Our programme includes:</w:t>
      </w:r>
    </w:p>
    <w:p w:rsidR="00000000" w:rsidDel="00000000" w:rsidP="00000000" w:rsidRDefault="00000000" w:rsidRPr="00000000" w14:paraId="00000035">
      <w:pPr>
        <w:numPr>
          <w:ilvl w:val="0"/>
          <w:numId w:val="10"/>
        </w:numPr>
        <w:spacing w:line="276" w:lineRule="auto"/>
        <w:ind w:left="720" w:hanging="360"/>
        <w:rPr>
          <w:sz w:val="24"/>
          <w:szCs w:val="24"/>
        </w:rPr>
      </w:pPr>
      <w:r w:rsidDel="00000000" w:rsidR="00000000" w:rsidRPr="00000000">
        <w:rPr>
          <w:sz w:val="24"/>
          <w:szCs w:val="24"/>
          <w:rtl w:val="0"/>
        </w:rPr>
        <w:t xml:space="preserve">Artistic residencies and commissions</w:t>
      </w:r>
    </w:p>
    <w:p w:rsidR="00000000" w:rsidDel="00000000" w:rsidP="00000000" w:rsidRDefault="00000000" w:rsidRPr="00000000" w14:paraId="00000036">
      <w:pPr>
        <w:numPr>
          <w:ilvl w:val="0"/>
          <w:numId w:val="10"/>
        </w:numPr>
        <w:spacing w:line="276" w:lineRule="auto"/>
        <w:ind w:left="720" w:hanging="360"/>
        <w:rPr>
          <w:sz w:val="24"/>
          <w:szCs w:val="24"/>
        </w:rPr>
      </w:pPr>
      <w:r w:rsidDel="00000000" w:rsidR="00000000" w:rsidRPr="00000000">
        <w:rPr>
          <w:sz w:val="24"/>
          <w:szCs w:val="24"/>
          <w:rtl w:val="0"/>
        </w:rPr>
        <w:t xml:space="preserve">Participatory workshops</w:t>
      </w:r>
    </w:p>
    <w:p w:rsidR="00000000" w:rsidDel="00000000" w:rsidP="00000000" w:rsidRDefault="00000000" w:rsidRPr="00000000" w14:paraId="00000037">
      <w:pPr>
        <w:numPr>
          <w:ilvl w:val="0"/>
          <w:numId w:val="10"/>
        </w:numPr>
        <w:spacing w:line="276" w:lineRule="auto"/>
        <w:ind w:left="720" w:hanging="360"/>
        <w:rPr>
          <w:sz w:val="24"/>
          <w:szCs w:val="24"/>
        </w:rPr>
      </w:pPr>
      <w:r w:rsidDel="00000000" w:rsidR="00000000" w:rsidRPr="00000000">
        <w:rPr>
          <w:sz w:val="24"/>
          <w:szCs w:val="24"/>
          <w:rtl w:val="0"/>
        </w:rPr>
        <w:t xml:space="preserve">Mentoring, training and professional development</w:t>
      </w:r>
    </w:p>
    <w:p w:rsidR="00000000" w:rsidDel="00000000" w:rsidP="00000000" w:rsidRDefault="00000000" w:rsidRPr="00000000" w14:paraId="00000038">
      <w:pPr>
        <w:numPr>
          <w:ilvl w:val="0"/>
          <w:numId w:val="10"/>
        </w:numPr>
        <w:spacing w:line="276" w:lineRule="auto"/>
        <w:ind w:left="720" w:hanging="360"/>
        <w:rPr>
          <w:sz w:val="24"/>
          <w:szCs w:val="24"/>
        </w:rPr>
      </w:pPr>
      <w:r w:rsidDel="00000000" w:rsidR="00000000" w:rsidRPr="00000000">
        <w:rPr>
          <w:sz w:val="24"/>
          <w:szCs w:val="24"/>
          <w:rtl w:val="0"/>
        </w:rPr>
        <w:t xml:space="preserve">Peer-led support networks</w:t>
      </w:r>
    </w:p>
    <w:p w:rsidR="00000000" w:rsidDel="00000000" w:rsidP="00000000" w:rsidRDefault="00000000" w:rsidRPr="00000000" w14:paraId="00000039">
      <w:pPr>
        <w:numPr>
          <w:ilvl w:val="0"/>
          <w:numId w:val="10"/>
        </w:numPr>
        <w:spacing w:line="276" w:lineRule="auto"/>
        <w:ind w:left="720" w:hanging="360"/>
        <w:rPr>
          <w:sz w:val="24"/>
          <w:szCs w:val="24"/>
        </w:rPr>
      </w:pPr>
      <w:r w:rsidDel="00000000" w:rsidR="00000000" w:rsidRPr="00000000">
        <w:rPr>
          <w:sz w:val="24"/>
          <w:szCs w:val="24"/>
          <w:rtl w:val="0"/>
        </w:rPr>
        <w:t xml:space="preserve">Live events and performances</w:t>
      </w:r>
    </w:p>
    <w:p w:rsidR="00000000" w:rsidDel="00000000" w:rsidP="00000000" w:rsidRDefault="00000000" w:rsidRPr="00000000" w14:paraId="0000003A">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3B">
      <w:pPr>
        <w:spacing w:line="276" w:lineRule="auto"/>
        <w:rPr>
          <w:sz w:val="24"/>
          <w:szCs w:val="24"/>
        </w:rPr>
      </w:pPr>
      <w:r w:rsidDel="00000000" w:rsidR="00000000" w:rsidRPr="00000000">
        <w:rPr>
          <w:sz w:val="24"/>
          <w:szCs w:val="24"/>
          <w:rtl w:val="0"/>
        </w:rPr>
        <w:t xml:space="preserve">The breadth and scale of our work has facilitated life-changing engagements with music alongside real social benefits. We work with over 1000 core participants, support and employ over 120 independents and deliver more than 170 project sessions annually. </w:t>
      </w:r>
    </w:p>
    <w:p w:rsidR="00000000" w:rsidDel="00000000" w:rsidP="00000000" w:rsidRDefault="00000000" w:rsidRPr="00000000" w14:paraId="0000003C">
      <w:pPr>
        <w:spacing w:line="276" w:lineRule="auto"/>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Over the years we’ve connected our participants to </w:t>
      </w:r>
      <w:r w:rsidDel="00000000" w:rsidR="00000000" w:rsidRPr="00000000">
        <w:rPr>
          <w:sz w:val="24"/>
          <w:szCs w:val="24"/>
          <w:highlight w:val="white"/>
          <w:rtl w:val="0"/>
        </w:rPr>
        <w:t xml:space="preserve">an incredible range of artists and music professionals including Kendrick Lamar, </w:t>
      </w:r>
      <w:r w:rsidDel="00000000" w:rsidR="00000000" w:rsidRPr="00000000">
        <w:rPr>
          <w:sz w:val="24"/>
          <w:szCs w:val="24"/>
          <w:rtl w:val="0"/>
        </w:rPr>
        <w:t xml:space="preserve">Beth Orton, Shiva Feshareki, Anna Meredith, Everything Everything, Loraine James, Snarky Puppy and Nubya Garcia.</w:t>
      </w:r>
    </w:p>
    <w:p w:rsidR="00000000" w:rsidDel="00000000" w:rsidP="00000000" w:rsidRDefault="00000000" w:rsidRPr="00000000" w14:paraId="0000003E">
      <w:pPr>
        <w:spacing w:line="276" w:lineRule="auto"/>
        <w:rPr>
          <w:sz w:val="24"/>
          <w:szCs w:val="24"/>
          <w:highlight w:val="white"/>
        </w:rPr>
      </w:pPr>
      <w:r w:rsidDel="00000000" w:rsidR="00000000" w:rsidRPr="00000000">
        <w:rPr>
          <w:rtl w:val="0"/>
        </w:rPr>
      </w:r>
    </w:p>
    <w:p w:rsidR="00000000" w:rsidDel="00000000" w:rsidP="00000000" w:rsidRDefault="00000000" w:rsidRPr="00000000" w14:paraId="0000003F">
      <w:pPr>
        <w:spacing w:after="300" w:line="276" w:lineRule="auto"/>
        <w:rPr>
          <w:sz w:val="24"/>
          <w:szCs w:val="24"/>
        </w:rPr>
      </w:pPr>
      <w:r w:rsidDel="00000000" w:rsidR="00000000" w:rsidRPr="00000000">
        <w:rPr>
          <w:sz w:val="24"/>
          <w:szCs w:val="24"/>
          <w:rtl w:val="0"/>
        </w:rPr>
        <w:t xml:space="preserve">In April 2023 we joined Arts Council England’s National Portfolio of Organisations. As the lead organisation for </w:t>
      </w:r>
      <w:hyperlink r:id="rId8">
        <w:r w:rsidDel="00000000" w:rsidR="00000000" w:rsidRPr="00000000">
          <w:rPr>
            <w:color w:val="1155cc"/>
            <w:sz w:val="24"/>
            <w:szCs w:val="24"/>
            <w:u w:val="single"/>
            <w:rtl w:val="0"/>
          </w:rPr>
          <w:t xml:space="preserve">Manchester Music City</w:t>
        </w:r>
      </w:hyperlink>
      <w:r w:rsidDel="00000000" w:rsidR="00000000" w:rsidRPr="00000000">
        <w:rPr>
          <w:sz w:val="24"/>
          <w:szCs w:val="24"/>
          <w:rtl w:val="0"/>
        </w:rPr>
        <w:t xml:space="preserve">, a city-wide partnership, Brighter Sound provides strategic leadership for music development in the city, supporting the long-term sustainability and resilience of Manchester’s music sector.</w:t>
        <w:br w:type="textWrapping"/>
      </w:r>
    </w:p>
    <w:p w:rsidR="00000000" w:rsidDel="00000000" w:rsidP="00000000" w:rsidRDefault="00000000" w:rsidRPr="00000000" w14:paraId="00000040">
      <w:pPr>
        <w:pStyle w:val="Heading2"/>
        <w:spacing w:after="300" w:lineRule="auto"/>
        <w:rPr>
          <w:b w:val="1"/>
          <w:bCs w:val="1"/>
        </w:rPr>
      </w:pPr>
      <w:bookmarkStart w:colFirst="0" w:colLast="0" w:name="_e6g5iebixb0r" w:id="11"/>
      <w:bookmarkEnd w:id="11"/>
      <w:r w:rsidDel="00000000" w:rsidR="00000000" w:rsidRPr="00000000">
        <w:rPr>
          <w:b w:val="1"/>
          <w:bCs w:val="1"/>
          <w:rtl w:val="0"/>
        </w:rPr>
        <w:t xml:space="preserve">Background to the Role</w:t>
      </w:r>
    </w:p>
    <w:p w:rsidR="00000000" w:rsidDel="00000000" w:rsidP="00000000" w:rsidRDefault="00000000" w:rsidRPr="00000000" w14:paraId="00000041">
      <w:pPr>
        <w:spacing w:after="240" w:before="240" w:lineRule="auto"/>
        <w:rPr>
          <w:sz w:val="24"/>
          <w:szCs w:val="24"/>
        </w:rPr>
      </w:pPr>
      <w:r w:rsidDel="00000000" w:rsidR="00000000" w:rsidRPr="00000000">
        <w:rPr>
          <w:sz w:val="24"/>
          <w:szCs w:val="24"/>
          <w:rtl w:val="0"/>
        </w:rPr>
        <w:t xml:space="preserve">We are seeking an organised, proactive and collaborative Project Manager to join our Programmes team. The role will oversee a varied portfolio of projects across Brighter Sound and Manchester Music City. This includes</w:t>
      </w:r>
      <w:r w:rsidDel="00000000" w:rsidR="00000000" w:rsidRPr="00000000">
        <w:rPr>
          <w:sz w:val="24"/>
          <w:szCs w:val="24"/>
          <w:rtl w:val="0"/>
        </w:rPr>
        <w:t xml:space="preserve"> participatory music projects for young </w:t>
      </w:r>
      <w:r w:rsidDel="00000000" w:rsidR="00000000" w:rsidRPr="00000000">
        <w:rPr>
          <w:sz w:val="24"/>
          <w:szCs w:val="24"/>
          <w:rtl w:val="0"/>
        </w:rPr>
        <w:t xml:space="preserve">people, emerging and mid-career musicians</w:t>
      </w:r>
      <w:r w:rsidDel="00000000" w:rsidR="00000000" w:rsidRPr="00000000">
        <w:rPr>
          <w:sz w:val="24"/>
          <w:szCs w:val="24"/>
          <w:rtl w:val="0"/>
        </w:rPr>
        <w:t xml:space="preserve">, alongside sector-facing initiatives that support the development and sustainability of Manchester’s wider music ecosystem.</w:t>
      </w:r>
    </w:p>
    <w:p w:rsidR="00000000" w:rsidDel="00000000" w:rsidP="00000000" w:rsidRDefault="00000000" w:rsidRPr="00000000" w14:paraId="00000042">
      <w:pPr>
        <w:spacing w:after="240" w:before="240" w:lineRule="auto"/>
        <w:rPr>
          <w:sz w:val="24"/>
          <w:szCs w:val="24"/>
        </w:rPr>
      </w:pPr>
      <w:r w:rsidDel="00000000" w:rsidR="00000000" w:rsidRPr="00000000">
        <w:rPr>
          <w:sz w:val="24"/>
          <w:szCs w:val="24"/>
          <w:rtl w:val="0"/>
        </w:rPr>
        <w:t xml:space="preserve">Working closely with the Head of Programmes and colleagues across Brighter Sound, you will take ownership of projects from planning through to completion, ensuring they meet agreed objectives, timelines, budgets and outcomes. You will work confidently across different audiences, partners and delivery models, while following established systems and processes.</w:t>
      </w:r>
    </w:p>
    <w:p w:rsidR="00000000" w:rsidDel="00000000" w:rsidP="00000000" w:rsidRDefault="00000000" w:rsidRPr="00000000" w14:paraId="00000043">
      <w:pPr>
        <w:spacing w:after="240" w:before="240" w:lineRule="auto"/>
        <w:rPr>
          <w:sz w:val="24"/>
          <w:szCs w:val="24"/>
        </w:rPr>
      </w:pPr>
      <w:r w:rsidDel="00000000" w:rsidR="00000000" w:rsidRPr="00000000">
        <w:rPr>
          <w:sz w:val="24"/>
          <w:szCs w:val="24"/>
          <w:rtl w:val="0"/>
        </w:rPr>
        <w:t xml:space="preserve">You will build positive relationships with artists, participants, partners, music professionals and freelancers, providing clear direction and ensuring everyone understands their role and responsibilities. </w:t>
      </w:r>
    </w:p>
    <w:p w:rsidR="00000000" w:rsidDel="00000000" w:rsidP="00000000" w:rsidRDefault="00000000" w:rsidRPr="00000000" w14:paraId="00000044">
      <w:pPr>
        <w:spacing w:after="240" w:before="240" w:lineRule="auto"/>
        <w:rPr>
          <w:sz w:val="24"/>
          <w:szCs w:val="24"/>
        </w:rPr>
      </w:pPr>
      <w:r w:rsidDel="00000000" w:rsidR="00000000" w:rsidRPr="00000000">
        <w:rPr>
          <w:sz w:val="24"/>
          <w:szCs w:val="24"/>
          <w:rtl w:val="0"/>
        </w:rPr>
        <w:t xml:space="preserve">This is a hands-on management role, requiring you to support Project Coordinators, step into practical delivery when needed, make decisions, manage competing priorities and respond constructively when plans change.</w:t>
      </w:r>
    </w:p>
    <w:p w:rsidR="00000000" w:rsidDel="00000000" w:rsidP="00000000" w:rsidRDefault="00000000" w:rsidRPr="00000000" w14:paraId="00000045">
      <w:pPr>
        <w:spacing w:after="240" w:before="240" w:lineRule="auto"/>
        <w:rPr>
          <w:color w:val="0f1115"/>
          <w:sz w:val="24"/>
          <w:szCs w:val="24"/>
        </w:rPr>
      </w:pPr>
      <w:r w:rsidDel="00000000" w:rsidR="00000000" w:rsidRPr="00000000">
        <w:rPr>
          <w:sz w:val="24"/>
          <w:szCs w:val="24"/>
          <w:rtl w:val="0"/>
        </w:rPr>
        <w:t xml:space="preserve">We are looking for someone who is highly organised, solutions-focused and confident in taking ownership of multiple projects, with a genuine commitment to creating positive experiences, opportunities and connections across the music sector.</w:t>
        <w:br w:type="textWrapping"/>
      </w:r>
      <w:r w:rsidDel="00000000" w:rsidR="00000000" w:rsidRPr="00000000">
        <w:rPr>
          <w:rtl w:val="0"/>
        </w:rPr>
      </w:r>
    </w:p>
    <w:p w:rsidR="00000000" w:rsidDel="00000000" w:rsidP="00000000" w:rsidRDefault="00000000" w:rsidRPr="00000000" w14:paraId="00000046">
      <w:pPr>
        <w:pStyle w:val="Heading2"/>
        <w:spacing w:after="300" w:lineRule="auto"/>
        <w:rPr>
          <w:b w:val="1"/>
          <w:bCs w:val="1"/>
        </w:rPr>
      </w:pPr>
      <w:bookmarkStart w:colFirst="0" w:colLast="0" w:name="_jfeqxxoy0c1w" w:id="12"/>
      <w:bookmarkEnd w:id="12"/>
      <w:r w:rsidDel="00000000" w:rsidR="00000000" w:rsidRPr="00000000">
        <w:rPr>
          <w:b w:val="1"/>
          <w:bCs w:val="1"/>
          <w:rtl w:val="0"/>
        </w:rPr>
        <w:t xml:space="preserve">Job </w:t>
      </w:r>
      <w:r w:rsidDel="00000000" w:rsidR="00000000" w:rsidRPr="00000000">
        <w:rPr>
          <w:b w:val="1"/>
          <w:bCs w:val="1"/>
          <w:rtl w:val="0"/>
        </w:rPr>
        <w:t xml:space="preserve">Description</w:t>
      </w:r>
      <w:r w:rsidDel="00000000" w:rsidR="00000000" w:rsidRPr="00000000">
        <w:rPr>
          <w:rtl w:val="0"/>
        </w:rPr>
      </w:r>
    </w:p>
    <w:p w:rsidR="00000000" w:rsidDel="00000000" w:rsidP="00000000" w:rsidRDefault="00000000" w:rsidRPr="00000000" w14:paraId="00000047">
      <w:pPr>
        <w:pStyle w:val="Heading3"/>
        <w:spacing w:after="300" w:lineRule="auto"/>
        <w:rPr>
          <w:b w:val="1"/>
          <w:bCs w:val="1"/>
          <w:color w:val="000000"/>
        </w:rPr>
      </w:pPr>
      <w:bookmarkStart w:colFirst="0" w:colLast="0" w:name="_syemharb0nq1" w:id="13"/>
      <w:bookmarkEnd w:id="13"/>
      <w:r w:rsidDel="00000000" w:rsidR="00000000" w:rsidRPr="00000000">
        <w:rPr>
          <w:b w:val="1"/>
          <w:bCs w:val="1"/>
          <w:color w:val="000000"/>
          <w:rtl w:val="0"/>
        </w:rPr>
        <w:t xml:space="preserve">Main Areas of Responsibility</w:t>
      </w:r>
    </w:p>
    <w:p w:rsidR="00000000" w:rsidDel="00000000" w:rsidP="00000000" w:rsidRDefault="00000000" w:rsidRPr="00000000" w14:paraId="00000048">
      <w:pPr>
        <w:pStyle w:val="Heading4"/>
        <w:keepNext w:val="0"/>
        <w:keepLines w:val="0"/>
        <w:spacing w:before="280" w:lineRule="auto"/>
        <w:rPr>
          <w:b w:val="1"/>
          <w:bCs w:val="1"/>
          <w:color w:val="000000"/>
        </w:rPr>
      </w:pPr>
      <w:bookmarkStart w:colFirst="0" w:colLast="0" w:name="_sh9s1asy4r1p" w:id="14"/>
      <w:bookmarkEnd w:id="14"/>
      <w:r w:rsidDel="00000000" w:rsidR="00000000" w:rsidRPr="00000000">
        <w:rPr>
          <w:b w:val="1"/>
          <w:bCs w:val="1"/>
          <w:color w:val="000000"/>
          <w:rtl w:val="0"/>
        </w:rPr>
        <w:t xml:space="preserve">Project Management &amp; Delivery</w:t>
      </w:r>
    </w:p>
    <w:p w:rsidR="00000000" w:rsidDel="00000000" w:rsidP="00000000" w:rsidRDefault="00000000" w:rsidRPr="00000000" w14:paraId="00000049">
      <w:pPr>
        <w:numPr>
          <w:ilvl w:val="0"/>
          <w:numId w:val="2"/>
        </w:numPr>
        <w:spacing w:after="0" w:afterAutospacing="0" w:before="240" w:lineRule="auto"/>
        <w:ind w:left="720" w:hanging="360"/>
        <w:rPr>
          <w:sz w:val="24"/>
          <w:szCs w:val="24"/>
        </w:rPr>
      </w:pPr>
      <w:r w:rsidDel="00000000" w:rsidR="00000000" w:rsidRPr="00000000">
        <w:rPr>
          <w:sz w:val="24"/>
          <w:szCs w:val="24"/>
          <w:rtl w:val="0"/>
        </w:rPr>
        <w:t xml:space="preserve">Take overall responsibility for the planning, management and successful delivery of a varied portfolio of Brighter Sound and Manchester Music City projects, ensuring they are delivered on time, within budget and to a high standard.</w:t>
      </w:r>
    </w:p>
    <w:p w:rsidR="00000000" w:rsidDel="00000000" w:rsidP="00000000" w:rsidRDefault="00000000" w:rsidRPr="00000000" w14:paraId="0000004A">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Manage projects across different contexts and with different audiences, including participatory projects with young people, artists and communities, and sector-facing projects involving music professionals, organisations, partners and stakeholders.</w:t>
      </w:r>
    </w:p>
    <w:p w:rsidR="00000000" w:rsidDel="00000000" w:rsidP="00000000" w:rsidRDefault="00000000" w:rsidRPr="00000000" w14:paraId="0000004B">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Develop and maintain clear project plans, timelines, budgets, responsibilities and documentation, using Brighter Sound’s established systems and processes.</w:t>
      </w:r>
    </w:p>
    <w:p w:rsidR="00000000" w:rsidDel="00000000" w:rsidP="00000000" w:rsidRDefault="00000000" w:rsidRPr="00000000" w14:paraId="0000004C">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Set clear expectations for Project Coordinators and other project staff, providing direction, oversight and support throughout delivery.</w:t>
      </w:r>
    </w:p>
    <w:p w:rsidR="00000000" w:rsidDel="00000000" w:rsidP="00000000" w:rsidRDefault="00000000" w:rsidRPr="00000000" w14:paraId="0000004D">
      <w:pPr>
        <w:numPr>
          <w:ilvl w:val="0"/>
          <w:numId w:val="2"/>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Work with the Marketing and Communications team to plan and coordinate project communications, ensuring key information, stories, opportunities and milestones are shared effectively with relevant audiences.</w:t>
      </w:r>
    </w:p>
    <w:p w:rsidR="00000000" w:rsidDel="00000000" w:rsidP="00000000" w:rsidRDefault="00000000" w:rsidRPr="00000000" w14:paraId="0000004E">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Make decisions and resolve issues within agreed parameters, escalating significant risks or changes to the Head of Programmes as appropriate.</w:t>
      </w:r>
    </w:p>
    <w:p w:rsidR="00000000" w:rsidDel="00000000" w:rsidP="00000000" w:rsidRDefault="00000000" w:rsidRPr="00000000" w14:paraId="0000004F">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Oversee project delivery to ensure activity remains aligned with agreed objectives, audiences, outcomes and organisational priorities.</w:t>
      </w:r>
    </w:p>
    <w:p w:rsidR="00000000" w:rsidDel="00000000" w:rsidP="00000000" w:rsidRDefault="00000000" w:rsidRPr="00000000" w14:paraId="00000050">
      <w:pPr>
        <w:numPr>
          <w:ilvl w:val="0"/>
          <w:numId w:val="2"/>
        </w:numPr>
        <w:spacing w:after="240" w:before="0" w:beforeAutospacing="0" w:lineRule="auto"/>
        <w:ind w:left="720" w:hanging="360"/>
        <w:rPr>
          <w:sz w:val="24"/>
          <w:szCs w:val="24"/>
        </w:rPr>
      </w:pPr>
      <w:r w:rsidDel="00000000" w:rsidR="00000000" w:rsidRPr="00000000">
        <w:rPr>
          <w:sz w:val="24"/>
          <w:szCs w:val="24"/>
          <w:rtl w:val="0"/>
        </w:rPr>
        <w:t xml:space="preserve">Take a flexible and hands-on approach, getting involved in practical delivery where required while maintaining oversight of the wider project.</w:t>
      </w:r>
    </w:p>
    <w:p w:rsidR="00000000" w:rsidDel="00000000" w:rsidP="00000000" w:rsidRDefault="00000000" w:rsidRPr="00000000" w14:paraId="00000051">
      <w:pPr>
        <w:pStyle w:val="Heading4"/>
        <w:keepNext w:val="0"/>
        <w:keepLines w:val="0"/>
        <w:spacing w:before="280" w:lineRule="auto"/>
        <w:rPr>
          <w:b w:val="1"/>
          <w:bCs w:val="1"/>
          <w:color w:val="000000"/>
        </w:rPr>
      </w:pPr>
      <w:bookmarkStart w:colFirst="0" w:colLast="0" w:name="_26mi3ebcsqeh" w:id="15"/>
      <w:bookmarkEnd w:id="15"/>
      <w:r w:rsidDel="00000000" w:rsidR="00000000" w:rsidRPr="00000000">
        <w:rPr>
          <w:b w:val="1"/>
          <w:bCs w:val="1"/>
          <w:color w:val="000000"/>
          <w:rtl w:val="0"/>
        </w:rPr>
        <w:t xml:space="preserve">Financial, Resource &amp; Risk Management</w:t>
      </w:r>
    </w:p>
    <w:p w:rsidR="00000000" w:rsidDel="00000000" w:rsidP="00000000" w:rsidRDefault="00000000" w:rsidRPr="00000000" w14:paraId="00000052">
      <w:pPr>
        <w:numPr>
          <w:ilvl w:val="0"/>
          <w:numId w:val="8"/>
        </w:numPr>
        <w:spacing w:after="0" w:afterAutospacing="0" w:before="240" w:lineRule="auto"/>
        <w:ind w:left="720" w:hanging="360"/>
        <w:rPr>
          <w:sz w:val="24"/>
          <w:szCs w:val="24"/>
        </w:rPr>
      </w:pPr>
      <w:r w:rsidDel="00000000" w:rsidR="00000000" w:rsidRPr="00000000">
        <w:rPr>
          <w:sz w:val="24"/>
          <w:szCs w:val="24"/>
          <w:rtl w:val="0"/>
        </w:rPr>
        <w:t xml:space="preserve">Take responsibility for project budgets, monitoring expenditure, resources and financial commitments throughout the project lifecycle.</w:t>
      </w:r>
    </w:p>
    <w:p w:rsidR="00000000" w:rsidDel="00000000" w:rsidP="00000000" w:rsidRDefault="00000000" w:rsidRPr="00000000" w14:paraId="00000053">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Lead the engagement and contracting of artists and other project personnel, with artist fees agreed with the Head of Programmes.</w:t>
      </w:r>
    </w:p>
    <w:p w:rsidR="00000000" w:rsidDel="00000000" w:rsidP="00000000" w:rsidRDefault="00000000" w:rsidRPr="00000000" w14:paraId="00000054">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Oversee the engagement of freelancers, including contracts, invoices and payments, working closely with Project Coordinators and the Finance team.</w:t>
      </w:r>
    </w:p>
    <w:p w:rsidR="00000000" w:rsidDel="00000000" w:rsidP="00000000" w:rsidRDefault="00000000" w:rsidRPr="00000000" w14:paraId="00000055">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Identify, assess and manage project risks, ensuring appropriate mitigation is in place and issues are escalated when necessary.</w:t>
      </w:r>
    </w:p>
    <w:p w:rsidR="00000000" w:rsidDel="00000000" w:rsidP="00000000" w:rsidRDefault="00000000" w:rsidRPr="00000000" w14:paraId="00000056">
      <w:pPr>
        <w:numPr>
          <w:ilvl w:val="0"/>
          <w:numId w:val="8"/>
        </w:numPr>
        <w:spacing w:after="240" w:before="0" w:beforeAutospacing="0" w:lineRule="auto"/>
        <w:ind w:left="720" w:hanging="360"/>
        <w:rPr>
          <w:sz w:val="24"/>
          <w:szCs w:val="24"/>
        </w:rPr>
      </w:pPr>
      <w:r w:rsidDel="00000000" w:rsidR="00000000" w:rsidRPr="00000000">
        <w:rPr>
          <w:sz w:val="24"/>
          <w:szCs w:val="24"/>
          <w:rtl w:val="0"/>
        </w:rPr>
        <w:t xml:space="preserve">Monitor project progress and resources, taking action where needed to keep projects on track.</w:t>
      </w:r>
    </w:p>
    <w:p w:rsidR="00000000" w:rsidDel="00000000" w:rsidP="00000000" w:rsidRDefault="00000000" w:rsidRPr="00000000" w14:paraId="00000057">
      <w:pPr>
        <w:pStyle w:val="Heading4"/>
        <w:keepNext w:val="0"/>
        <w:keepLines w:val="0"/>
        <w:spacing w:before="280" w:lineRule="auto"/>
        <w:rPr>
          <w:b w:val="1"/>
          <w:bCs w:val="1"/>
          <w:color w:val="000000"/>
        </w:rPr>
      </w:pPr>
      <w:bookmarkStart w:colFirst="0" w:colLast="0" w:name="_h7dxuf8eoevi" w:id="16"/>
      <w:bookmarkEnd w:id="16"/>
      <w:r w:rsidDel="00000000" w:rsidR="00000000" w:rsidRPr="00000000">
        <w:rPr>
          <w:b w:val="1"/>
          <w:bCs w:val="1"/>
          <w:color w:val="000000"/>
          <w:rtl w:val="0"/>
        </w:rPr>
        <w:t xml:space="preserve">Partnerships, Artists &amp; Participants</w:t>
      </w:r>
    </w:p>
    <w:p w:rsidR="00000000" w:rsidDel="00000000" w:rsidP="00000000" w:rsidRDefault="00000000" w:rsidRPr="00000000" w14:paraId="00000058">
      <w:pPr>
        <w:numPr>
          <w:ilvl w:val="0"/>
          <w:numId w:val="9"/>
        </w:numPr>
        <w:spacing w:after="0" w:afterAutospacing="0" w:before="240" w:lineRule="auto"/>
        <w:ind w:left="720" w:hanging="360"/>
        <w:rPr>
          <w:sz w:val="24"/>
          <w:szCs w:val="24"/>
        </w:rPr>
      </w:pPr>
      <w:r w:rsidDel="00000000" w:rsidR="00000000" w:rsidRPr="00000000">
        <w:rPr>
          <w:sz w:val="24"/>
          <w:szCs w:val="24"/>
          <w:rtl w:val="0"/>
        </w:rPr>
        <w:t xml:space="preserve">Build and maintain effective working relationships with artists, participants, partners, freelancers and other stakeholders.</w:t>
      </w:r>
    </w:p>
    <w:p w:rsidR="00000000" w:rsidDel="00000000" w:rsidP="00000000" w:rsidRDefault="00000000" w:rsidRPr="00000000" w14:paraId="00000059">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Provide clear direction and communication to project partners and delivery teams, ensuring roles, responsibilities and expectations are understood.</w:t>
      </w:r>
    </w:p>
    <w:p w:rsidR="00000000" w:rsidDel="00000000" w:rsidP="00000000" w:rsidRDefault="00000000" w:rsidRPr="00000000" w14:paraId="0000005A">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Work with partners across the youth, cultural and music sectors to deliver high-quality and responsive projects.</w:t>
      </w:r>
    </w:p>
    <w:p w:rsidR="00000000" w:rsidDel="00000000" w:rsidP="00000000" w:rsidRDefault="00000000" w:rsidRPr="00000000" w14:paraId="0000005B">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Ensure artists and practitioners are appropriately supported, briefed and contracted, and have a clear understanding of the project and their responsibilities.</w:t>
      </w:r>
    </w:p>
    <w:p w:rsidR="00000000" w:rsidDel="00000000" w:rsidP="00000000" w:rsidRDefault="00000000" w:rsidRPr="00000000" w14:paraId="0000005C">
      <w:pPr>
        <w:numPr>
          <w:ilvl w:val="0"/>
          <w:numId w:val="9"/>
        </w:numPr>
        <w:spacing w:after="240" w:before="0" w:beforeAutospacing="0" w:lineRule="auto"/>
        <w:ind w:left="720" w:hanging="360"/>
        <w:rPr>
          <w:sz w:val="24"/>
          <w:szCs w:val="24"/>
        </w:rPr>
      </w:pPr>
      <w:r w:rsidDel="00000000" w:rsidR="00000000" w:rsidRPr="00000000">
        <w:rPr>
          <w:sz w:val="24"/>
          <w:szCs w:val="24"/>
          <w:rtl w:val="0"/>
        </w:rPr>
        <w:t xml:space="preserve">Oversee participant engagement and support, working with Project Coordinators and colleagues to ensure participants are informed, listened to and able to engage fully.</w:t>
      </w:r>
    </w:p>
    <w:p w:rsidR="00000000" w:rsidDel="00000000" w:rsidP="00000000" w:rsidRDefault="00000000" w:rsidRPr="00000000" w14:paraId="0000005D">
      <w:pPr>
        <w:pStyle w:val="Heading4"/>
        <w:keepNext w:val="0"/>
        <w:keepLines w:val="0"/>
        <w:spacing w:before="280" w:lineRule="auto"/>
        <w:rPr>
          <w:b w:val="1"/>
          <w:bCs w:val="1"/>
          <w:color w:val="000000"/>
        </w:rPr>
      </w:pPr>
      <w:bookmarkStart w:colFirst="0" w:colLast="0" w:name="_tp54zc6k4xc6" w:id="17"/>
      <w:bookmarkEnd w:id="17"/>
      <w:r w:rsidDel="00000000" w:rsidR="00000000" w:rsidRPr="00000000">
        <w:rPr>
          <w:b w:val="1"/>
          <w:bCs w:val="1"/>
          <w:color w:val="000000"/>
          <w:rtl w:val="0"/>
        </w:rPr>
        <w:t xml:space="preserve">Monitoring, Evaluation &amp; Learning</w:t>
      </w:r>
    </w:p>
    <w:p w:rsidR="00000000" w:rsidDel="00000000" w:rsidP="00000000" w:rsidRDefault="00000000" w:rsidRPr="00000000" w14:paraId="0000005E">
      <w:pPr>
        <w:numPr>
          <w:ilvl w:val="0"/>
          <w:numId w:val="7"/>
        </w:numPr>
        <w:spacing w:after="0" w:afterAutospacing="0" w:before="240" w:lineRule="auto"/>
        <w:ind w:left="720" w:hanging="360"/>
        <w:rPr>
          <w:sz w:val="24"/>
          <w:szCs w:val="24"/>
        </w:rPr>
      </w:pPr>
      <w:r w:rsidDel="00000000" w:rsidR="00000000" w:rsidRPr="00000000">
        <w:rPr>
          <w:sz w:val="24"/>
          <w:szCs w:val="24"/>
          <w:rtl w:val="0"/>
        </w:rPr>
        <w:t xml:space="preserve">Take responsibility for ensuring accurate project information, participant data and records are collected and maintained throughout the life of each project.</w:t>
      </w:r>
    </w:p>
    <w:p w:rsidR="00000000" w:rsidDel="00000000" w:rsidP="00000000" w:rsidRDefault="00000000" w:rsidRPr="00000000" w14:paraId="0000005F">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Lead the implementation of agreed monitoring and evaluation activity, including surveys, feedback, interviews and focus groups, ensuring information is gathered consistently and to a high standard.</w:t>
      </w:r>
    </w:p>
    <w:p w:rsidR="00000000" w:rsidDel="00000000" w:rsidP="00000000" w:rsidRDefault="00000000" w:rsidRPr="00000000" w14:paraId="00000060">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Work within Brighter Sound’s Monitoring, Evaluation &amp; Learning (MEL) framework, ensuring project data and learning contribute to organisational reporting and evaluation.</w:t>
      </w:r>
    </w:p>
    <w:p w:rsidR="00000000" w:rsidDel="00000000" w:rsidP="00000000" w:rsidRDefault="00000000" w:rsidRPr="00000000" w14:paraId="00000061">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Review </w:t>
      </w:r>
      <w:r w:rsidDel="00000000" w:rsidR="00000000" w:rsidRPr="00000000">
        <w:rPr>
          <w:sz w:val="24"/>
          <w:szCs w:val="24"/>
          <w:rtl w:val="0"/>
        </w:rPr>
        <w:t xml:space="preserve">and analyse</w:t>
      </w:r>
      <w:r w:rsidDel="00000000" w:rsidR="00000000" w:rsidRPr="00000000">
        <w:rPr>
          <w:sz w:val="24"/>
          <w:szCs w:val="24"/>
          <w:rtl w:val="0"/>
        </w:rPr>
        <w:t xml:space="preserve"> participant feedback, project data and learning to identify improvements and inform future delivery.</w:t>
      </w:r>
    </w:p>
    <w:p w:rsidR="00000000" w:rsidDel="00000000" w:rsidP="00000000" w:rsidRDefault="00000000" w:rsidRPr="00000000" w14:paraId="00000062">
      <w:pPr>
        <w:numPr>
          <w:ilvl w:val="0"/>
          <w:numId w:val="7"/>
        </w:numPr>
        <w:spacing w:after="240" w:before="0" w:beforeAutospacing="0" w:lineRule="auto"/>
        <w:ind w:left="720" w:hanging="360"/>
        <w:rPr>
          <w:sz w:val="24"/>
          <w:szCs w:val="24"/>
        </w:rPr>
      </w:pPr>
      <w:r w:rsidDel="00000000" w:rsidR="00000000" w:rsidRPr="00000000">
        <w:rPr>
          <w:sz w:val="24"/>
          <w:szCs w:val="24"/>
          <w:rtl w:val="0"/>
        </w:rPr>
        <w:t xml:space="preserve">Share insights, stories and learning from project delivery, participant and partner experience to inform Brighter Sound’s programme strategy and marketing and communications activity.</w:t>
      </w:r>
    </w:p>
    <w:p w:rsidR="00000000" w:rsidDel="00000000" w:rsidP="00000000" w:rsidRDefault="00000000" w:rsidRPr="00000000" w14:paraId="00000063">
      <w:pPr>
        <w:pStyle w:val="Heading4"/>
        <w:keepNext w:val="0"/>
        <w:keepLines w:val="0"/>
        <w:spacing w:before="280" w:lineRule="auto"/>
        <w:rPr>
          <w:b w:val="1"/>
          <w:bCs w:val="1"/>
          <w:color w:val="000000"/>
        </w:rPr>
      </w:pPr>
      <w:bookmarkStart w:colFirst="0" w:colLast="0" w:name="_wd2g81snx0az" w:id="18"/>
      <w:bookmarkEnd w:id="18"/>
      <w:r w:rsidDel="00000000" w:rsidR="00000000" w:rsidRPr="00000000">
        <w:rPr>
          <w:b w:val="1"/>
          <w:bCs w:val="1"/>
          <w:color w:val="000000"/>
          <w:rtl w:val="0"/>
        </w:rPr>
        <w:t xml:space="preserve">Safeguarding, Accessibility &amp; Compliance</w:t>
      </w:r>
      <w:r w:rsidDel="00000000" w:rsidR="00000000" w:rsidRPr="00000000">
        <w:rPr>
          <w:rtl w:val="0"/>
        </w:rPr>
      </w:r>
    </w:p>
    <w:p w:rsidR="00000000" w:rsidDel="00000000" w:rsidP="00000000" w:rsidRDefault="00000000" w:rsidRPr="00000000" w14:paraId="00000064">
      <w:pPr>
        <w:numPr>
          <w:ilvl w:val="0"/>
          <w:numId w:val="5"/>
        </w:numPr>
        <w:spacing w:after="0" w:afterAutospacing="0" w:before="240" w:lineRule="auto"/>
        <w:ind w:left="720" w:hanging="360"/>
        <w:rPr>
          <w:sz w:val="24"/>
          <w:szCs w:val="24"/>
        </w:rPr>
      </w:pPr>
      <w:r w:rsidDel="00000000" w:rsidR="00000000" w:rsidRPr="00000000">
        <w:rPr>
          <w:sz w:val="24"/>
          <w:szCs w:val="24"/>
          <w:rtl w:val="0"/>
        </w:rPr>
        <w:t xml:space="preserve">Ensure safeguarding, health and safety, accessibility and other relevant requirements are considered and appropriately managed throughout project planning and delivery.</w:t>
      </w:r>
    </w:p>
    <w:p w:rsidR="00000000" w:rsidDel="00000000" w:rsidP="00000000" w:rsidRDefault="00000000" w:rsidRPr="00000000" w14:paraId="00000065">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Ensure projects are delivered in line with Brighter Sound’s policies, procedures and agreed ways of working.</w:t>
      </w:r>
    </w:p>
    <w:p w:rsidR="00000000" w:rsidDel="00000000" w:rsidP="00000000" w:rsidRDefault="00000000" w:rsidRPr="00000000" w14:paraId="00000066">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Identify and respond appropriately to safeguarding, welfare or other concerns, escalating issues where necessary.</w:t>
      </w:r>
    </w:p>
    <w:p w:rsidR="00000000" w:rsidDel="00000000" w:rsidP="00000000" w:rsidRDefault="00000000" w:rsidRPr="00000000" w14:paraId="00000067">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Help ensure everyone involved in projects can participate safely and accessibly.</w:t>
      </w:r>
    </w:p>
    <w:p w:rsidR="00000000" w:rsidDel="00000000" w:rsidP="00000000" w:rsidRDefault="00000000" w:rsidRPr="00000000" w14:paraId="00000068">
      <w:pPr>
        <w:numPr>
          <w:ilvl w:val="0"/>
          <w:numId w:val="5"/>
        </w:numPr>
        <w:spacing w:after="240" w:before="0" w:beforeAutospacing="0" w:lineRule="auto"/>
        <w:ind w:left="720" w:hanging="360"/>
        <w:rPr>
          <w:sz w:val="24"/>
          <w:szCs w:val="24"/>
        </w:rPr>
      </w:pPr>
      <w:r w:rsidDel="00000000" w:rsidR="00000000" w:rsidRPr="00000000">
        <w:rPr>
          <w:sz w:val="24"/>
          <w:szCs w:val="24"/>
          <w:rtl w:val="0"/>
        </w:rPr>
        <w:t xml:space="preserve">Commit to ongoing training, learning and reflection, using feedback and experience to strengthen practice and improve how projects are delivered.</w:t>
      </w:r>
      <w:r w:rsidDel="00000000" w:rsidR="00000000" w:rsidRPr="00000000">
        <w:rPr>
          <w:rtl w:val="0"/>
        </w:rPr>
      </w:r>
    </w:p>
    <w:p w:rsidR="00000000" w:rsidDel="00000000" w:rsidP="00000000" w:rsidRDefault="00000000" w:rsidRPr="00000000" w14:paraId="00000069">
      <w:pPr>
        <w:pStyle w:val="Heading4"/>
        <w:keepNext w:val="0"/>
        <w:keepLines w:val="0"/>
        <w:spacing w:before="280" w:lineRule="auto"/>
        <w:rPr>
          <w:b w:val="1"/>
          <w:bCs w:val="1"/>
          <w:color w:val="000000"/>
        </w:rPr>
      </w:pPr>
      <w:bookmarkStart w:colFirst="0" w:colLast="0" w:name="_gk8qasmjvciu" w:id="19"/>
      <w:bookmarkEnd w:id="19"/>
      <w:r w:rsidDel="00000000" w:rsidR="00000000" w:rsidRPr="00000000">
        <w:rPr>
          <w:b w:val="1"/>
          <w:bCs w:val="1"/>
          <w:color w:val="000000"/>
          <w:rtl w:val="0"/>
        </w:rPr>
        <w:t xml:space="preserve">Fundraising &amp; Organisational Support</w:t>
      </w:r>
    </w:p>
    <w:p w:rsidR="00000000" w:rsidDel="00000000" w:rsidP="00000000" w:rsidRDefault="00000000" w:rsidRPr="00000000" w14:paraId="0000006A">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Provide project information, evidence, outcomes and learning to support funding applications, reports and other fundraising activity.</w:t>
      </w:r>
    </w:p>
    <w:p w:rsidR="00000000" w:rsidDel="00000000" w:rsidP="00000000" w:rsidRDefault="00000000" w:rsidRPr="00000000" w14:paraId="0000006B">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Support the identification and development of opportunities for artists’ professional development and continuing professional development (CPD).</w:t>
      </w:r>
    </w:p>
    <w:p w:rsidR="00000000" w:rsidDel="00000000" w:rsidP="00000000" w:rsidRDefault="00000000" w:rsidRPr="00000000" w14:paraId="0000006C">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Contribute to organisational planning and development by sharing learning and insights from project delivery.</w:t>
      </w:r>
    </w:p>
    <w:p w:rsidR="00000000" w:rsidDel="00000000" w:rsidP="00000000" w:rsidRDefault="00000000" w:rsidRPr="00000000" w14:paraId="0000006D">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Work collaboratively with colleagues across Brighter Sound to support wider organisational priorities.</w:t>
      </w:r>
    </w:p>
    <w:p w:rsidR="00000000" w:rsidDel="00000000" w:rsidP="00000000" w:rsidRDefault="00000000" w:rsidRPr="00000000" w14:paraId="0000006E">
      <w:pPr>
        <w:pStyle w:val="Heading4"/>
        <w:keepNext w:val="0"/>
        <w:keepLines w:val="0"/>
        <w:spacing w:before="280" w:lineRule="auto"/>
        <w:rPr>
          <w:b w:val="1"/>
          <w:bCs w:val="1"/>
          <w:color w:val="000000"/>
        </w:rPr>
      </w:pPr>
      <w:bookmarkStart w:colFirst="0" w:colLast="0" w:name="_2gfarhpu0fmg" w:id="20"/>
      <w:bookmarkEnd w:id="20"/>
      <w:r w:rsidDel="00000000" w:rsidR="00000000" w:rsidRPr="00000000">
        <w:rPr>
          <w:b w:val="1"/>
          <w:bCs w:val="1"/>
          <w:color w:val="000000"/>
          <w:rtl w:val="0"/>
        </w:rPr>
        <w:t xml:space="preserve">Values, EDI &amp; Representation</w:t>
      </w:r>
    </w:p>
    <w:p w:rsidR="00000000" w:rsidDel="00000000" w:rsidP="00000000" w:rsidRDefault="00000000" w:rsidRPr="00000000" w14:paraId="0000006F">
      <w:pPr>
        <w:numPr>
          <w:ilvl w:val="0"/>
          <w:numId w:val="11"/>
        </w:numPr>
        <w:spacing w:after="0" w:afterAutospacing="0" w:before="240" w:lineRule="auto"/>
        <w:ind w:left="720" w:hanging="360"/>
        <w:rPr>
          <w:sz w:val="24"/>
          <w:szCs w:val="24"/>
        </w:rPr>
      </w:pPr>
      <w:r w:rsidDel="00000000" w:rsidR="00000000" w:rsidRPr="00000000">
        <w:rPr>
          <w:sz w:val="24"/>
          <w:szCs w:val="24"/>
          <w:rtl w:val="0"/>
        </w:rPr>
        <w:t xml:space="preserve">Work in line with Brighter Sound’s values and commitment to equity, diversity and inclusion.</w:t>
      </w:r>
    </w:p>
    <w:p w:rsidR="00000000" w:rsidDel="00000000" w:rsidP="00000000" w:rsidRDefault="00000000" w:rsidRPr="00000000" w14:paraId="00000070">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Ensure projects are responsive to the needs and experiences of diverse participants and communities.</w:t>
      </w:r>
    </w:p>
    <w:p w:rsidR="00000000" w:rsidDel="00000000" w:rsidP="00000000" w:rsidRDefault="00000000" w:rsidRPr="00000000" w14:paraId="00000071">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Represent Brighter Sound and Manchester Music City positively and professionally with artists, participants, partners, freelancers and wider stakeholders.</w:t>
      </w:r>
    </w:p>
    <w:p w:rsidR="00000000" w:rsidDel="00000000" w:rsidP="00000000" w:rsidRDefault="00000000" w:rsidRPr="00000000" w14:paraId="00000072">
      <w:pPr>
        <w:numPr>
          <w:ilvl w:val="0"/>
          <w:numId w:val="11"/>
        </w:numPr>
        <w:spacing w:after="240" w:before="0" w:beforeAutospacing="0" w:lineRule="auto"/>
        <w:ind w:left="720" w:hanging="360"/>
        <w:rPr>
          <w:sz w:val="24"/>
          <w:szCs w:val="24"/>
        </w:rPr>
      </w:pPr>
      <w:r w:rsidDel="00000000" w:rsidR="00000000" w:rsidRPr="00000000">
        <w:rPr>
          <w:sz w:val="24"/>
          <w:szCs w:val="24"/>
          <w:rtl w:val="0"/>
        </w:rPr>
        <w:t xml:space="preserve">Contribute to a collaborative, supportive and respectful team culture.</w:t>
      </w:r>
      <w:r w:rsidDel="00000000" w:rsidR="00000000" w:rsidRPr="00000000">
        <w:rPr>
          <w:rtl w:val="0"/>
        </w:rPr>
      </w:r>
    </w:p>
    <w:p w:rsidR="00000000" w:rsidDel="00000000" w:rsidP="00000000" w:rsidRDefault="00000000" w:rsidRPr="00000000" w14:paraId="00000073">
      <w:pPr>
        <w:pStyle w:val="Heading2"/>
        <w:rPr>
          <w:b w:val="1"/>
          <w:bCs w:val="1"/>
        </w:rPr>
      </w:pPr>
      <w:bookmarkStart w:colFirst="0" w:colLast="0" w:name="_1sbvos1jqucm" w:id="21"/>
      <w:bookmarkEnd w:id="21"/>
      <w:r w:rsidDel="00000000" w:rsidR="00000000" w:rsidRPr="00000000">
        <w:rPr>
          <w:b w:val="1"/>
          <w:bCs w:val="1"/>
          <w:rtl w:val="0"/>
        </w:rPr>
        <w:t xml:space="preserve">Person Specification</w:t>
      </w:r>
    </w:p>
    <w:p w:rsidR="00000000" w:rsidDel="00000000" w:rsidP="00000000" w:rsidRDefault="00000000" w:rsidRPr="00000000" w14:paraId="00000074">
      <w:pPr>
        <w:pStyle w:val="Heading3"/>
        <w:rPr>
          <w:b w:val="1"/>
          <w:bCs w:val="1"/>
          <w:color w:val="000000"/>
        </w:rPr>
      </w:pPr>
      <w:bookmarkStart w:colFirst="0" w:colLast="0" w:name="_i78jhrmy8g1z" w:id="22"/>
      <w:bookmarkEnd w:id="22"/>
      <w:r w:rsidDel="00000000" w:rsidR="00000000" w:rsidRPr="00000000">
        <w:rPr>
          <w:b w:val="1"/>
          <w:bCs w:val="1"/>
          <w:color w:val="000000"/>
          <w:rtl w:val="0"/>
        </w:rPr>
        <w:t xml:space="preserve">Essential Experience &amp; Skills</w:t>
      </w:r>
      <w:r w:rsidDel="00000000" w:rsidR="00000000" w:rsidRPr="00000000">
        <w:rPr>
          <w:rtl w:val="0"/>
        </w:rPr>
      </w:r>
    </w:p>
    <w:p w:rsidR="00000000" w:rsidDel="00000000" w:rsidP="00000000" w:rsidRDefault="00000000" w:rsidRPr="00000000" w14:paraId="00000075">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Three or more years of</w:t>
      </w:r>
      <w:r w:rsidDel="00000000" w:rsidR="00000000" w:rsidRPr="00000000">
        <w:rPr>
          <w:sz w:val="24"/>
          <w:szCs w:val="24"/>
          <w:rtl w:val="0"/>
        </w:rPr>
        <w:t xml:space="preserve"> </w:t>
      </w:r>
      <w:r w:rsidDel="00000000" w:rsidR="00000000" w:rsidRPr="00000000">
        <w:rPr>
          <w:sz w:val="24"/>
          <w:szCs w:val="24"/>
          <w:rtl w:val="0"/>
        </w:rPr>
        <w:t xml:space="preserve">experience managing arts, music, participatory, community or sector-development projects from planning through to completion.</w:t>
      </w:r>
    </w:p>
    <w:p w:rsidR="00000000" w:rsidDel="00000000" w:rsidP="00000000" w:rsidRDefault="00000000" w:rsidRPr="00000000" w14:paraId="00000076">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Experience working in the music sector, with a good understanding of the music industry, music development or music-making contexts.</w:t>
      </w:r>
    </w:p>
    <w:p w:rsidR="00000000" w:rsidDel="00000000" w:rsidP="00000000" w:rsidRDefault="00000000" w:rsidRPr="00000000" w14:paraId="00000077">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Strong project management and organisational skills, with the ability to take ownership of multiple projects, priorities and deadlines.</w:t>
      </w:r>
    </w:p>
    <w:p w:rsidR="00000000" w:rsidDel="00000000" w:rsidP="00000000" w:rsidRDefault="00000000" w:rsidRPr="00000000" w14:paraId="00000078">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Experience managing project budgets, resources and financial information, with strong attention to detail.</w:t>
      </w:r>
    </w:p>
    <w:p w:rsidR="00000000" w:rsidDel="00000000" w:rsidP="00000000" w:rsidRDefault="00000000" w:rsidRPr="00000000" w14:paraId="00000079">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Experience managing or overseeing artists, freelancers, practitioners or other project personnel.</w:t>
      </w:r>
    </w:p>
    <w:p w:rsidR="00000000" w:rsidDel="00000000" w:rsidP="00000000" w:rsidRDefault="00000000" w:rsidRPr="00000000" w14:paraId="0000007A">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Experience building effective working relationships with artists, participants, partners and other stakeholders.</w:t>
      </w:r>
    </w:p>
    <w:p w:rsidR="00000000" w:rsidDel="00000000" w:rsidP="00000000" w:rsidRDefault="00000000" w:rsidRPr="00000000" w14:paraId="0000007B">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Experience collecting and managing project data, participant information, feedback and evaluation.</w:t>
      </w:r>
    </w:p>
    <w:p w:rsidR="00000000" w:rsidDel="00000000" w:rsidP="00000000" w:rsidRDefault="00000000" w:rsidRPr="00000000" w14:paraId="0000007C">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An understanding of safeguarding, health and safety and relevant policies and procedures.</w:t>
      </w:r>
    </w:p>
    <w:p w:rsidR="00000000" w:rsidDel="00000000" w:rsidP="00000000" w:rsidRDefault="00000000" w:rsidRPr="00000000" w14:paraId="0000007D">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Excellent communication skills</w:t>
      </w:r>
      <w:r w:rsidDel="00000000" w:rsidR="00000000" w:rsidRPr="00000000">
        <w:rPr>
          <w:sz w:val="24"/>
          <w:szCs w:val="24"/>
          <w:rtl w:val="0"/>
        </w:rPr>
        <w:t xml:space="preserve">, with the ability to provide clear direction, manage expectations and resolve issues effectively.</w:t>
      </w:r>
      <w:r w:rsidDel="00000000" w:rsidR="00000000" w:rsidRPr="00000000">
        <w:rPr>
          <w:rtl w:val="0"/>
        </w:rPr>
      </w:r>
    </w:p>
    <w:p w:rsidR="00000000" w:rsidDel="00000000" w:rsidP="00000000" w:rsidRDefault="00000000" w:rsidRPr="00000000" w14:paraId="0000007E">
      <w:pPr>
        <w:numPr>
          <w:ilvl w:val="0"/>
          <w:numId w:val="4"/>
        </w:numPr>
        <w:spacing w:after="240" w:before="0" w:beforeAutospacing="0" w:lineRule="auto"/>
        <w:ind w:left="720" w:hanging="360"/>
        <w:rPr>
          <w:sz w:val="24"/>
          <w:szCs w:val="24"/>
        </w:rPr>
      </w:pPr>
      <w:r w:rsidDel="00000000" w:rsidR="00000000" w:rsidRPr="00000000">
        <w:rPr>
          <w:sz w:val="24"/>
          <w:szCs w:val="24"/>
          <w:rtl w:val="0"/>
        </w:rPr>
        <w:t xml:space="preserve">A good understanding of equitable and inclusive practice in arts and/or music.</w:t>
      </w:r>
    </w:p>
    <w:p w:rsidR="00000000" w:rsidDel="00000000" w:rsidP="00000000" w:rsidRDefault="00000000" w:rsidRPr="00000000" w14:paraId="0000007F">
      <w:pPr>
        <w:pStyle w:val="Heading3"/>
        <w:rPr>
          <w:b w:val="1"/>
          <w:bCs w:val="1"/>
          <w:color w:val="000000"/>
        </w:rPr>
      </w:pPr>
      <w:bookmarkStart w:colFirst="0" w:colLast="0" w:name="_c2ermsp46bpl" w:id="23"/>
      <w:bookmarkEnd w:id="23"/>
      <w:r w:rsidDel="00000000" w:rsidR="00000000" w:rsidRPr="00000000">
        <w:rPr>
          <w:b w:val="1"/>
          <w:bCs w:val="1"/>
          <w:color w:val="000000"/>
          <w:rtl w:val="0"/>
        </w:rPr>
        <w:t xml:space="preserve">Personal Attributes</w:t>
      </w:r>
    </w:p>
    <w:p w:rsidR="00000000" w:rsidDel="00000000" w:rsidP="00000000" w:rsidRDefault="00000000" w:rsidRPr="00000000" w14:paraId="00000080">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Proactive, reliable and solutions-focused, with the confidence to take ownership and make decisions within agreed parameters.</w:t>
      </w:r>
    </w:p>
    <w:p w:rsidR="00000000" w:rsidDel="00000000" w:rsidP="00000000" w:rsidRDefault="00000000" w:rsidRPr="00000000" w14:paraId="00000081">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Highly organised and detail-oriented, with the ability to manage competing priorities and changing circumstances.</w:t>
      </w:r>
    </w:p>
    <w:p w:rsidR="00000000" w:rsidDel="00000000" w:rsidP="00000000" w:rsidRDefault="00000000" w:rsidRPr="00000000" w14:paraId="00000082">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Flexible and willing to take a hands-on approach with project delivery when needed.</w:t>
      </w:r>
    </w:p>
    <w:p w:rsidR="00000000" w:rsidDel="00000000" w:rsidP="00000000" w:rsidRDefault="00000000" w:rsidRPr="00000000" w14:paraId="00000083">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Supportive and empathetic, with a commitment to positive experiences for artists, participants and communities.</w:t>
      </w:r>
    </w:p>
    <w:p w:rsidR="00000000" w:rsidDel="00000000" w:rsidP="00000000" w:rsidRDefault="00000000" w:rsidRPr="00000000" w14:paraId="00000084">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Collaborative </w:t>
      </w:r>
      <w:r w:rsidDel="00000000" w:rsidR="00000000" w:rsidRPr="00000000">
        <w:rPr>
          <w:sz w:val="24"/>
          <w:szCs w:val="24"/>
          <w:rtl w:val="0"/>
        </w:rPr>
        <w:t xml:space="preserve">and </w:t>
      </w:r>
      <w:r w:rsidDel="00000000" w:rsidR="00000000" w:rsidRPr="00000000">
        <w:rPr>
          <w:sz w:val="24"/>
          <w:szCs w:val="24"/>
          <w:rtl w:val="0"/>
        </w:rPr>
        <w:t xml:space="preserve">comfortable</w:t>
      </w:r>
      <w:r w:rsidDel="00000000" w:rsidR="00000000" w:rsidRPr="00000000">
        <w:rPr>
          <w:sz w:val="24"/>
          <w:szCs w:val="24"/>
          <w:rtl w:val="0"/>
        </w:rPr>
        <w:t xml:space="preserve"> </w:t>
      </w:r>
      <w:r w:rsidDel="00000000" w:rsidR="00000000" w:rsidRPr="00000000">
        <w:rPr>
          <w:sz w:val="24"/>
          <w:szCs w:val="24"/>
          <w:rtl w:val="0"/>
        </w:rPr>
        <w:t xml:space="preserve">working with colleagues and partners across different areas of the music and cultural sectors.</w:t>
      </w:r>
    </w:p>
    <w:p w:rsidR="00000000" w:rsidDel="00000000" w:rsidP="00000000" w:rsidRDefault="00000000" w:rsidRPr="00000000" w14:paraId="00000085">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A genuine interest in music and a commitment to creating equitable opportunities and connections across the music sector.</w:t>
      </w:r>
    </w:p>
    <w:p w:rsidR="00000000" w:rsidDel="00000000" w:rsidP="00000000" w:rsidRDefault="00000000" w:rsidRPr="00000000" w14:paraId="00000086">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Committed to Brighter Sound’s values and to your own ongoing professional development.</w:t>
      </w:r>
      <w:r w:rsidDel="00000000" w:rsidR="00000000" w:rsidRPr="00000000">
        <w:rPr>
          <w:rtl w:val="0"/>
        </w:rPr>
      </w:r>
    </w:p>
    <w:p w:rsidR="00000000" w:rsidDel="00000000" w:rsidP="00000000" w:rsidRDefault="00000000" w:rsidRPr="00000000" w14:paraId="00000087">
      <w:pPr>
        <w:pStyle w:val="Heading2"/>
        <w:rPr>
          <w:b w:val="1"/>
          <w:bCs w:val="1"/>
        </w:rPr>
      </w:pPr>
      <w:bookmarkStart w:colFirst="0" w:colLast="0" w:name="_8xdj90iyexw2" w:id="24"/>
      <w:bookmarkEnd w:id="24"/>
      <w:r w:rsidDel="00000000" w:rsidR="00000000" w:rsidRPr="00000000">
        <w:rPr>
          <w:b w:val="1"/>
          <w:bCs w:val="1"/>
          <w:rtl w:val="0"/>
        </w:rPr>
        <w:t xml:space="preserve">Key</w:t>
      </w:r>
      <w:r w:rsidDel="00000000" w:rsidR="00000000" w:rsidRPr="00000000">
        <w:rPr>
          <w:b w:val="1"/>
          <w:bCs w:val="1"/>
          <w:rtl w:val="0"/>
        </w:rPr>
        <w:t xml:space="preserve"> Terms and Conditions</w:t>
      </w:r>
    </w:p>
    <w:p w:rsidR="00000000" w:rsidDel="00000000" w:rsidP="00000000" w:rsidRDefault="00000000" w:rsidRPr="00000000" w14:paraId="00000088">
      <w:pPr>
        <w:spacing w:line="276" w:lineRule="auto"/>
        <w:rPr>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5"/>
        <w:gridCol w:w="6105"/>
        <w:tblGridChange w:id="0">
          <w:tblGrid>
            <w:gridCol w:w="3255"/>
            <w:gridCol w:w="61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line="276" w:lineRule="auto"/>
              <w:rPr>
                <w:b w:val="1"/>
                <w:bCs w:val="1"/>
                <w:sz w:val="24"/>
                <w:szCs w:val="24"/>
              </w:rPr>
            </w:pPr>
            <w:r w:rsidDel="00000000" w:rsidR="00000000" w:rsidRPr="00000000">
              <w:rPr>
                <w:b w:val="1"/>
                <w:bCs w:val="1"/>
                <w:sz w:val="24"/>
                <w:szCs w:val="24"/>
                <w:rtl w:val="0"/>
              </w:rPr>
              <w:t xml:space="preserve">Salary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line="276" w:lineRule="auto"/>
              <w:rPr>
                <w:b w:val="1"/>
                <w:bCs w:val="1"/>
                <w:sz w:val="24"/>
                <w:szCs w:val="24"/>
              </w:rPr>
            </w:pPr>
            <w:r w:rsidDel="00000000" w:rsidR="00000000" w:rsidRPr="00000000">
              <w:rPr>
                <w:sz w:val="24"/>
                <w:szCs w:val="24"/>
                <w:rtl w:val="0"/>
              </w:rPr>
              <w:t xml:space="preserve">£30,000 per annum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spacing w:line="276" w:lineRule="auto"/>
              <w:rPr>
                <w:b w:val="1"/>
                <w:bCs w:val="1"/>
                <w:sz w:val="24"/>
                <w:szCs w:val="24"/>
              </w:rPr>
            </w:pPr>
            <w:r w:rsidDel="00000000" w:rsidR="00000000" w:rsidRPr="00000000">
              <w:rPr>
                <w:b w:val="1"/>
                <w:bCs w:val="1"/>
                <w:sz w:val="24"/>
                <w:szCs w:val="24"/>
                <w:rtl w:val="0"/>
              </w:rPr>
              <w:t xml:space="preserve">Responsible to</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line="276" w:lineRule="auto"/>
              <w:rPr>
                <w:sz w:val="24"/>
                <w:szCs w:val="24"/>
              </w:rPr>
            </w:pPr>
            <w:r w:rsidDel="00000000" w:rsidR="00000000" w:rsidRPr="00000000">
              <w:rPr>
                <w:sz w:val="24"/>
                <w:szCs w:val="24"/>
                <w:rtl w:val="0"/>
              </w:rPr>
              <w:t xml:space="preserve">Head of Programmes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spacing w:line="276" w:lineRule="auto"/>
              <w:rPr>
                <w:sz w:val="24"/>
                <w:szCs w:val="24"/>
              </w:rPr>
            </w:pPr>
            <w:r w:rsidDel="00000000" w:rsidR="00000000" w:rsidRPr="00000000">
              <w:rPr>
                <w:b w:val="1"/>
                <w:bCs w:val="1"/>
                <w:sz w:val="24"/>
                <w:szCs w:val="24"/>
                <w:rtl w:val="0"/>
              </w:rPr>
              <w:t xml:space="preserve">Type/Duration of Contract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276" w:lineRule="auto"/>
              <w:rPr>
                <w:b w:val="1"/>
                <w:bCs w:val="1"/>
                <w:sz w:val="24"/>
                <w:szCs w:val="24"/>
              </w:rPr>
            </w:pPr>
            <w:r w:rsidDel="00000000" w:rsidR="00000000" w:rsidRPr="00000000">
              <w:rPr>
                <w:sz w:val="24"/>
                <w:szCs w:val="24"/>
                <w:rtl w:val="0"/>
              </w:rPr>
              <w:t xml:space="preserve">Fixed-term, 12 months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line="276" w:lineRule="auto"/>
              <w:rPr>
                <w:sz w:val="24"/>
                <w:szCs w:val="24"/>
              </w:rPr>
            </w:pPr>
            <w:r w:rsidDel="00000000" w:rsidR="00000000" w:rsidRPr="00000000">
              <w:rPr>
                <w:b w:val="1"/>
                <w:bCs w:val="1"/>
                <w:sz w:val="24"/>
                <w:szCs w:val="24"/>
                <w:rtl w:val="0"/>
              </w:rPr>
              <w:t xml:space="preserve">Probationary Period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spacing w:line="276" w:lineRule="auto"/>
              <w:rPr>
                <w:b w:val="1"/>
                <w:bCs w:val="1"/>
                <w:sz w:val="24"/>
                <w:szCs w:val="24"/>
              </w:rPr>
            </w:pPr>
            <w:r w:rsidDel="00000000" w:rsidR="00000000" w:rsidRPr="00000000">
              <w:rPr>
                <w:sz w:val="24"/>
                <w:szCs w:val="24"/>
                <w:rtl w:val="0"/>
              </w:rPr>
              <w:t xml:space="preserve">Subject to a three-</w:t>
            </w:r>
            <w:r w:rsidDel="00000000" w:rsidR="00000000" w:rsidRPr="00000000">
              <w:rPr>
                <w:sz w:val="24"/>
                <w:szCs w:val="24"/>
                <w:rtl w:val="0"/>
              </w:rPr>
              <w:t xml:space="preserve">month p</w:t>
            </w:r>
            <w:r w:rsidDel="00000000" w:rsidR="00000000" w:rsidRPr="00000000">
              <w:rPr>
                <w:sz w:val="24"/>
                <w:szCs w:val="24"/>
                <w:rtl w:val="0"/>
              </w:rPr>
              <w:t xml:space="preserve">robationary period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276" w:lineRule="auto"/>
              <w:rPr>
                <w:b w:val="1"/>
                <w:bCs w:val="1"/>
                <w:sz w:val="24"/>
                <w:szCs w:val="24"/>
              </w:rPr>
            </w:pPr>
            <w:r w:rsidDel="00000000" w:rsidR="00000000" w:rsidRPr="00000000">
              <w:rPr>
                <w:b w:val="1"/>
                <w:bCs w:val="1"/>
                <w:sz w:val="24"/>
                <w:szCs w:val="24"/>
                <w:rtl w:val="0"/>
              </w:rPr>
              <w:t xml:space="preserve">Hours of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276" w:lineRule="auto"/>
              <w:rPr>
                <w:sz w:val="24"/>
                <w:szCs w:val="24"/>
              </w:rPr>
            </w:pPr>
            <w:r w:rsidDel="00000000" w:rsidR="00000000" w:rsidRPr="00000000">
              <w:rPr>
                <w:sz w:val="24"/>
                <w:szCs w:val="24"/>
                <w:rtl w:val="0"/>
              </w:rPr>
              <w:t xml:space="preserve">Full-time (35 hours)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276" w:lineRule="auto"/>
              <w:rPr>
                <w:b w:val="1"/>
                <w:bCs w:val="1"/>
                <w:sz w:val="24"/>
                <w:szCs w:val="24"/>
              </w:rPr>
            </w:pPr>
            <w:r w:rsidDel="00000000" w:rsidR="00000000" w:rsidRPr="00000000">
              <w:rPr>
                <w:b w:val="1"/>
                <w:bCs w:val="1"/>
                <w:sz w:val="24"/>
                <w:szCs w:val="24"/>
                <w:rtl w:val="0"/>
              </w:rPr>
              <w:t xml:space="preserve">Location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276" w:lineRule="auto"/>
              <w:rPr>
                <w:sz w:val="24"/>
                <w:szCs w:val="24"/>
              </w:rPr>
            </w:pPr>
            <w:r w:rsidDel="00000000" w:rsidR="00000000" w:rsidRPr="00000000">
              <w:rPr>
                <w:sz w:val="24"/>
                <w:szCs w:val="24"/>
                <w:rtl w:val="0"/>
              </w:rPr>
              <w:t xml:space="preserve">Brighter Sound is currently relocating to a new office at The Sharp Project, Thorp Road, Manchester, M40 5BJ. </w:t>
            </w:r>
            <w:r w:rsidDel="00000000" w:rsidR="00000000" w:rsidRPr="00000000">
              <w:rPr>
                <w:rtl w:val="0"/>
              </w:rPr>
            </w:r>
          </w:p>
          <w:p w:rsidR="00000000" w:rsidDel="00000000" w:rsidP="00000000" w:rsidRDefault="00000000" w:rsidRPr="00000000" w14:paraId="00000096">
            <w:pPr>
              <w:spacing w:line="276" w:lineRule="auto"/>
              <w:rPr>
                <w:sz w:val="24"/>
                <w:szCs w:val="24"/>
              </w:rPr>
            </w:pPr>
            <w:r w:rsidDel="00000000" w:rsidR="00000000" w:rsidRPr="00000000">
              <w:rPr>
                <w:rtl w:val="0"/>
              </w:rPr>
            </w:r>
          </w:p>
          <w:p w:rsidR="00000000" w:rsidDel="00000000" w:rsidP="00000000" w:rsidRDefault="00000000" w:rsidRPr="00000000" w14:paraId="00000097">
            <w:pPr>
              <w:spacing w:line="276" w:lineRule="auto"/>
              <w:rPr>
                <w:sz w:val="24"/>
                <w:szCs w:val="24"/>
              </w:rPr>
            </w:pPr>
            <w:r w:rsidDel="00000000" w:rsidR="00000000" w:rsidRPr="00000000">
              <w:rPr>
                <w:sz w:val="24"/>
                <w:szCs w:val="24"/>
                <w:rtl w:val="0"/>
              </w:rPr>
              <w:t xml:space="preserve">We operate a hybrid way of working and support our staff to make use of remote working options when combined with regular on-site contact days with other members of the team. </w:t>
            </w:r>
          </w:p>
          <w:p w:rsidR="00000000" w:rsidDel="00000000" w:rsidP="00000000" w:rsidRDefault="00000000" w:rsidRPr="00000000" w14:paraId="00000098">
            <w:pPr>
              <w:spacing w:line="276" w:lineRule="auto"/>
              <w:rPr>
                <w:sz w:val="24"/>
                <w:szCs w:val="24"/>
              </w:rPr>
            </w:pPr>
            <w:r w:rsidDel="00000000" w:rsidR="00000000" w:rsidRPr="00000000">
              <w:rPr>
                <w:rtl w:val="0"/>
              </w:rPr>
            </w:r>
          </w:p>
          <w:p w:rsidR="00000000" w:rsidDel="00000000" w:rsidP="00000000" w:rsidRDefault="00000000" w:rsidRPr="00000000" w14:paraId="00000099">
            <w:pPr>
              <w:spacing w:line="276" w:lineRule="auto"/>
              <w:rPr>
                <w:sz w:val="24"/>
                <w:szCs w:val="24"/>
              </w:rPr>
            </w:pPr>
            <w:r w:rsidDel="00000000" w:rsidR="00000000" w:rsidRPr="00000000">
              <w:rPr>
                <w:sz w:val="24"/>
                <w:szCs w:val="24"/>
                <w:rtl w:val="0"/>
              </w:rPr>
              <w:t xml:space="preserve">The nature of the role means that national and international travel may sometimes be required.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spacing w:line="276" w:lineRule="auto"/>
              <w:rPr>
                <w:b w:val="1"/>
                <w:bCs w:val="1"/>
                <w:sz w:val="24"/>
                <w:szCs w:val="24"/>
              </w:rPr>
            </w:pPr>
            <w:r w:rsidDel="00000000" w:rsidR="00000000" w:rsidRPr="00000000">
              <w:rPr>
                <w:b w:val="1"/>
                <w:bCs w:val="1"/>
                <w:sz w:val="24"/>
                <w:szCs w:val="24"/>
                <w:rtl w:val="0"/>
              </w:rPr>
              <w:t xml:space="preserve">Flexible Working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spacing w:line="276" w:lineRule="auto"/>
              <w:rPr>
                <w:sz w:val="24"/>
                <w:szCs w:val="24"/>
              </w:rPr>
            </w:pPr>
            <w:r w:rsidDel="00000000" w:rsidR="00000000" w:rsidRPr="00000000">
              <w:rPr>
                <w:sz w:val="24"/>
                <w:szCs w:val="24"/>
                <w:rtl w:val="0"/>
              </w:rPr>
              <w:t xml:space="preserve">We recognise that flexible working can have a positive impact, in terms of supporting staff to have a better work-life balance, attracting and retaining staff who may have caring or similar responsibilities, and in reducing the carbon impact of staff travelling to work. </w:t>
            </w:r>
          </w:p>
          <w:p w:rsidR="00000000" w:rsidDel="00000000" w:rsidP="00000000" w:rsidRDefault="00000000" w:rsidRPr="00000000" w14:paraId="0000009C">
            <w:pPr>
              <w:spacing w:line="276" w:lineRule="auto"/>
              <w:rPr>
                <w:sz w:val="24"/>
                <w:szCs w:val="24"/>
              </w:rPr>
            </w:pPr>
            <w:r w:rsidDel="00000000" w:rsidR="00000000" w:rsidRPr="00000000">
              <w:rPr>
                <w:rtl w:val="0"/>
              </w:rPr>
            </w:r>
          </w:p>
          <w:p w:rsidR="00000000" w:rsidDel="00000000" w:rsidP="00000000" w:rsidRDefault="00000000" w:rsidRPr="00000000" w14:paraId="0000009D">
            <w:pPr>
              <w:spacing w:line="276" w:lineRule="auto"/>
              <w:rPr>
                <w:sz w:val="24"/>
                <w:szCs w:val="24"/>
              </w:rPr>
            </w:pPr>
            <w:r w:rsidDel="00000000" w:rsidR="00000000" w:rsidRPr="00000000">
              <w:rPr>
                <w:sz w:val="24"/>
                <w:szCs w:val="24"/>
                <w:rtl w:val="0"/>
              </w:rPr>
              <w:t xml:space="preserve">We welcome applications from people who require flexibility, although </w:t>
            </w:r>
            <w:r w:rsidDel="00000000" w:rsidR="00000000" w:rsidRPr="00000000">
              <w:rPr>
                <w:sz w:val="24"/>
                <w:szCs w:val="24"/>
                <w:rtl w:val="0"/>
              </w:rPr>
              <w:t xml:space="preserve">the role will involve regular face-to-face meetings and attendance at events and conferences.</w:t>
            </w:r>
          </w:p>
        </w:tc>
      </w:tr>
    </w:tbl>
    <w:p w:rsidR="00000000" w:rsidDel="00000000" w:rsidP="00000000" w:rsidRDefault="00000000" w:rsidRPr="00000000" w14:paraId="0000009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9F">
      <w:pPr>
        <w:pStyle w:val="Heading2"/>
        <w:rPr>
          <w:b w:val="1"/>
          <w:bCs w:val="1"/>
        </w:rPr>
      </w:pPr>
      <w:bookmarkStart w:colFirst="0" w:colLast="0" w:name="_2mzkl4rzdss4" w:id="25"/>
      <w:bookmarkEnd w:id="25"/>
      <w:r w:rsidDel="00000000" w:rsidR="00000000" w:rsidRPr="00000000">
        <w:rPr>
          <w:b w:val="1"/>
          <w:bCs w:val="1"/>
          <w:rtl w:val="0"/>
        </w:rPr>
        <w:t xml:space="preserve">Benefits of working at Brighter Sound</w:t>
      </w:r>
      <w:r w:rsidDel="00000000" w:rsidR="00000000" w:rsidRPr="00000000">
        <w:rPr>
          <w:rtl w:val="0"/>
        </w:rPr>
      </w:r>
    </w:p>
    <w:p w:rsidR="00000000" w:rsidDel="00000000" w:rsidP="00000000" w:rsidRDefault="00000000" w:rsidRPr="00000000" w14:paraId="000000A0">
      <w:pPr>
        <w:ind w:left="0" w:firstLine="0"/>
        <w:rPr>
          <w:sz w:val="24"/>
          <w:szCs w:val="24"/>
        </w:rPr>
      </w:pPr>
      <w:r w:rsidDel="00000000" w:rsidR="00000000" w:rsidRPr="00000000">
        <w:rPr>
          <w:rtl w:val="0"/>
        </w:rPr>
      </w:r>
    </w:p>
    <w:p w:rsidR="00000000" w:rsidDel="00000000" w:rsidP="00000000" w:rsidRDefault="00000000" w:rsidRPr="00000000" w14:paraId="000000A1">
      <w:pPr>
        <w:numPr>
          <w:ilvl w:val="0"/>
          <w:numId w:val="6"/>
        </w:numPr>
        <w:ind w:left="720" w:hanging="360"/>
        <w:rPr>
          <w:sz w:val="24"/>
          <w:szCs w:val="24"/>
        </w:rPr>
      </w:pPr>
      <w:r w:rsidDel="00000000" w:rsidR="00000000" w:rsidRPr="00000000">
        <w:rPr>
          <w:sz w:val="24"/>
          <w:szCs w:val="24"/>
          <w:rtl w:val="0"/>
        </w:rPr>
        <w:t xml:space="preserve">25 days annual leave per year plus bank holidays (calculated on a pro rata basis)</w:t>
      </w:r>
      <w:r w:rsidDel="00000000" w:rsidR="00000000" w:rsidRPr="00000000">
        <w:rPr>
          <w:rtl w:val="0"/>
        </w:rPr>
      </w:r>
    </w:p>
    <w:p w:rsidR="00000000" w:rsidDel="00000000" w:rsidP="00000000" w:rsidRDefault="00000000" w:rsidRPr="00000000" w14:paraId="000000A2">
      <w:pPr>
        <w:numPr>
          <w:ilvl w:val="0"/>
          <w:numId w:val="6"/>
        </w:numPr>
        <w:spacing w:after="0" w:afterAutospacing="0"/>
        <w:ind w:left="720" w:hanging="360"/>
        <w:rPr>
          <w:sz w:val="24"/>
          <w:szCs w:val="24"/>
        </w:rPr>
      </w:pPr>
      <w:r w:rsidDel="00000000" w:rsidR="00000000" w:rsidRPr="00000000">
        <w:rPr>
          <w:sz w:val="24"/>
          <w:szCs w:val="24"/>
          <w:rtl w:val="0"/>
        </w:rPr>
        <w:t xml:space="preserve">Pension scheme - 3% employer contribution (auto-enrolment after 3 months)</w:t>
      </w:r>
    </w:p>
    <w:p w:rsidR="00000000" w:rsidDel="00000000" w:rsidP="00000000" w:rsidRDefault="00000000" w:rsidRPr="00000000" w14:paraId="000000A3">
      <w:pPr>
        <w:pStyle w:val="Heading2"/>
        <w:numPr>
          <w:ilvl w:val="0"/>
          <w:numId w:val="6"/>
        </w:numPr>
        <w:spacing w:after="0" w:afterAutospacing="0" w:before="0" w:beforeAutospacing="0"/>
        <w:ind w:left="720" w:hanging="360"/>
        <w:rPr>
          <w:sz w:val="24"/>
          <w:szCs w:val="24"/>
        </w:rPr>
      </w:pPr>
      <w:bookmarkStart w:colFirst="0" w:colLast="0" w:name="_vw5a2xjzmhhz" w:id="26"/>
      <w:bookmarkEnd w:id="26"/>
      <w:r w:rsidDel="00000000" w:rsidR="00000000" w:rsidRPr="00000000">
        <w:rPr>
          <w:sz w:val="24"/>
          <w:szCs w:val="24"/>
          <w:rtl w:val="0"/>
        </w:rPr>
        <w:t xml:space="preserve">Health and wellbeing support via our Employee Assistance programme</w:t>
      </w:r>
    </w:p>
    <w:p w:rsidR="00000000" w:rsidDel="00000000" w:rsidP="00000000" w:rsidRDefault="00000000" w:rsidRPr="00000000" w14:paraId="000000A4">
      <w:pPr>
        <w:numPr>
          <w:ilvl w:val="0"/>
          <w:numId w:val="6"/>
        </w:numPr>
        <w:ind w:left="720" w:hanging="360"/>
        <w:rPr>
          <w:sz w:val="24"/>
          <w:szCs w:val="24"/>
        </w:rPr>
      </w:pPr>
      <w:r w:rsidDel="00000000" w:rsidR="00000000" w:rsidRPr="00000000">
        <w:rPr>
          <w:sz w:val="24"/>
          <w:szCs w:val="24"/>
          <w:rtl w:val="0"/>
        </w:rPr>
        <w:t xml:space="preserve">Generous company sickness policy giving 6 weeks of paid sickness leave</w:t>
      </w:r>
    </w:p>
    <w:p w:rsidR="00000000" w:rsidDel="00000000" w:rsidP="00000000" w:rsidRDefault="00000000" w:rsidRPr="00000000" w14:paraId="000000A5">
      <w:pPr>
        <w:numPr>
          <w:ilvl w:val="0"/>
          <w:numId w:val="6"/>
        </w:numPr>
        <w:ind w:left="720" w:hanging="360"/>
        <w:rPr>
          <w:sz w:val="24"/>
          <w:szCs w:val="24"/>
        </w:rPr>
      </w:pPr>
      <w:r w:rsidDel="00000000" w:rsidR="00000000" w:rsidRPr="00000000">
        <w:rPr>
          <w:sz w:val="24"/>
          <w:szCs w:val="24"/>
          <w:rtl w:val="0"/>
        </w:rPr>
        <w:t xml:space="preserve">Mixture of office and at-home working, with a welcoming office space that has an on-site café, games area, secure bike racks and free parking</w:t>
      </w:r>
    </w:p>
    <w:p w:rsidR="00000000" w:rsidDel="00000000" w:rsidP="00000000" w:rsidRDefault="00000000" w:rsidRPr="00000000" w14:paraId="000000A6">
      <w:pPr>
        <w:numPr>
          <w:ilvl w:val="0"/>
          <w:numId w:val="6"/>
        </w:numPr>
        <w:ind w:left="720" w:hanging="360"/>
        <w:rPr>
          <w:sz w:val="24"/>
          <w:szCs w:val="24"/>
        </w:rPr>
      </w:pPr>
      <w:r w:rsidDel="00000000" w:rsidR="00000000" w:rsidRPr="00000000">
        <w:rPr>
          <w:sz w:val="24"/>
          <w:szCs w:val="24"/>
          <w:rtl w:val="0"/>
        </w:rPr>
        <w:t xml:space="preserve">Supportive, family‑friendly employer offering flexibility and understanding for a healthy work-life balance</w:t>
      </w:r>
    </w:p>
    <w:p w:rsidR="00000000" w:rsidDel="00000000" w:rsidP="00000000" w:rsidRDefault="00000000" w:rsidRPr="00000000" w14:paraId="000000A7">
      <w:pPr>
        <w:pStyle w:val="Heading2"/>
        <w:rPr>
          <w:b w:val="1"/>
          <w:bCs w:val="1"/>
        </w:rPr>
      </w:pPr>
      <w:bookmarkStart w:colFirst="0" w:colLast="0" w:name="_pk2aipvou8o6" w:id="27"/>
      <w:bookmarkEnd w:id="27"/>
      <w:r w:rsidDel="00000000" w:rsidR="00000000" w:rsidRPr="00000000">
        <w:rPr>
          <w:b w:val="1"/>
          <w:bCs w:val="1"/>
          <w:rtl w:val="0"/>
        </w:rPr>
        <w:t xml:space="preserve">Recruitment Process &amp; Timeline</w:t>
      </w:r>
    </w:p>
    <w:p w:rsidR="00000000" w:rsidDel="00000000" w:rsidP="00000000" w:rsidRDefault="00000000" w:rsidRPr="00000000" w14:paraId="000000A8">
      <w:pPr>
        <w:spacing w:line="276" w:lineRule="auto"/>
        <w:rPr>
          <w:b w:val="1"/>
          <w:bCs w:val="1"/>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6060"/>
        <w:tblGridChange w:id="0">
          <w:tblGrid>
            <w:gridCol w:w="3300"/>
            <w:gridCol w:w="6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sz w:val="24"/>
                <w:szCs w:val="24"/>
              </w:rPr>
            </w:pPr>
            <w:r w:rsidDel="00000000" w:rsidR="00000000" w:rsidRPr="00000000">
              <w:rPr>
                <w:sz w:val="24"/>
                <w:szCs w:val="24"/>
                <w:rtl w:val="0"/>
              </w:rPr>
              <w:t xml:space="preserve">Deadline for applications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b w:val="1"/>
                <w:bCs w:val="1"/>
                <w:sz w:val="24"/>
                <w:szCs w:val="24"/>
              </w:rPr>
            </w:pPr>
            <w:r w:rsidDel="00000000" w:rsidR="00000000" w:rsidRPr="00000000">
              <w:rPr>
                <w:b w:val="1"/>
                <w:bCs w:val="1"/>
                <w:sz w:val="24"/>
                <w:szCs w:val="24"/>
                <w:rtl w:val="0"/>
              </w:rPr>
              <w:t xml:space="preserve">Thursday 15 October, 10am</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sz w:val="24"/>
                <w:szCs w:val="24"/>
              </w:rPr>
            </w:pPr>
            <w:r w:rsidDel="00000000" w:rsidR="00000000" w:rsidRPr="00000000">
              <w:rPr>
                <w:sz w:val="24"/>
                <w:szCs w:val="24"/>
                <w:rtl w:val="0"/>
              </w:rPr>
              <w:t xml:space="preserve">Shortlisting completed and candidates notified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sz w:val="24"/>
                <w:szCs w:val="24"/>
              </w:rPr>
            </w:pPr>
            <w:r w:rsidDel="00000000" w:rsidR="00000000" w:rsidRPr="00000000">
              <w:rPr>
                <w:sz w:val="24"/>
                <w:szCs w:val="24"/>
                <w:rtl w:val="0"/>
              </w:rPr>
              <w:t xml:space="preserve">Friday 16 October, 5pm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sz w:val="24"/>
                <w:szCs w:val="24"/>
              </w:rPr>
            </w:pPr>
            <w:r w:rsidDel="00000000" w:rsidR="00000000" w:rsidRPr="00000000">
              <w:rPr>
                <w:sz w:val="24"/>
                <w:szCs w:val="24"/>
                <w:rtl w:val="0"/>
              </w:rPr>
              <w:t xml:space="preserve">Interviews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rPr>
                <w:sz w:val="24"/>
                <w:szCs w:val="24"/>
              </w:rPr>
            </w:pPr>
            <w:r w:rsidDel="00000000" w:rsidR="00000000" w:rsidRPr="00000000">
              <w:rPr>
                <w:sz w:val="24"/>
                <w:szCs w:val="24"/>
                <w:rtl w:val="0"/>
              </w:rPr>
              <w:t xml:space="preserve">Wednesday 21 October</w:t>
            </w:r>
          </w:p>
        </w:tc>
      </w:tr>
    </w:tbl>
    <w:p w:rsidR="00000000" w:rsidDel="00000000" w:rsidP="00000000" w:rsidRDefault="00000000" w:rsidRPr="00000000" w14:paraId="000000B0">
      <w:pPr>
        <w:spacing w:line="276" w:lineRule="auto"/>
        <w:rPr>
          <w:sz w:val="24"/>
          <w:szCs w:val="24"/>
        </w:rPr>
      </w:pPr>
      <w:r w:rsidDel="00000000" w:rsidR="00000000" w:rsidRPr="00000000">
        <w:rPr>
          <w:rtl w:val="0"/>
        </w:rPr>
      </w:r>
    </w:p>
    <w:p w:rsidR="00000000" w:rsidDel="00000000" w:rsidP="00000000" w:rsidRDefault="00000000" w:rsidRPr="00000000" w14:paraId="000000B1">
      <w:pPr>
        <w:spacing w:line="276" w:lineRule="auto"/>
        <w:rPr>
          <w:sz w:val="24"/>
          <w:szCs w:val="24"/>
        </w:rPr>
      </w:pPr>
      <w:r w:rsidDel="00000000" w:rsidR="00000000" w:rsidRPr="00000000">
        <w:rPr>
          <w:sz w:val="24"/>
          <w:szCs w:val="24"/>
          <w:rtl w:val="0"/>
        </w:rPr>
        <w:t xml:space="preserve">Once shortlisting is complete, we’ll let every applicant know whether they have been successful in making it through to the next stage. </w:t>
      </w:r>
    </w:p>
    <w:p w:rsidR="00000000" w:rsidDel="00000000" w:rsidP="00000000" w:rsidRDefault="00000000" w:rsidRPr="00000000" w14:paraId="000000B2">
      <w:pPr>
        <w:spacing w:line="276" w:lineRule="auto"/>
        <w:rPr>
          <w:sz w:val="24"/>
          <w:szCs w:val="24"/>
        </w:rPr>
      </w:pPr>
      <w:r w:rsidDel="00000000" w:rsidR="00000000" w:rsidRPr="00000000">
        <w:rPr>
          <w:rtl w:val="0"/>
        </w:rPr>
      </w:r>
    </w:p>
    <w:p w:rsidR="00000000" w:rsidDel="00000000" w:rsidP="00000000" w:rsidRDefault="00000000" w:rsidRPr="00000000" w14:paraId="000000B3">
      <w:pPr>
        <w:spacing w:line="276" w:lineRule="auto"/>
        <w:rPr>
          <w:sz w:val="24"/>
          <w:szCs w:val="24"/>
        </w:rPr>
      </w:pPr>
      <w:r w:rsidDel="00000000" w:rsidR="00000000" w:rsidRPr="00000000">
        <w:rPr>
          <w:sz w:val="24"/>
          <w:szCs w:val="24"/>
          <w:rtl w:val="0"/>
        </w:rPr>
        <w:t xml:space="preserve">Interviews will be held in Manchester. If you’re invited to an interview, we’ll cover the cost of travel expenses. </w:t>
      </w:r>
    </w:p>
    <w:p w:rsidR="00000000" w:rsidDel="00000000" w:rsidP="00000000" w:rsidRDefault="00000000" w:rsidRPr="00000000" w14:paraId="000000B4">
      <w:pPr>
        <w:spacing w:line="276" w:lineRule="auto"/>
        <w:rPr>
          <w:sz w:val="24"/>
          <w:szCs w:val="24"/>
        </w:rPr>
      </w:pPr>
      <w:r w:rsidDel="00000000" w:rsidR="00000000" w:rsidRPr="00000000">
        <w:rPr>
          <w:rtl w:val="0"/>
        </w:rPr>
      </w:r>
    </w:p>
    <w:p w:rsidR="00000000" w:rsidDel="00000000" w:rsidP="00000000" w:rsidRDefault="00000000" w:rsidRPr="00000000" w14:paraId="000000B5">
      <w:pPr>
        <w:spacing w:line="276" w:lineRule="auto"/>
        <w:rPr>
          <w:sz w:val="24"/>
          <w:szCs w:val="24"/>
        </w:rPr>
      </w:pPr>
      <w:r w:rsidDel="00000000" w:rsidR="00000000" w:rsidRPr="00000000">
        <w:rPr>
          <w:sz w:val="24"/>
          <w:szCs w:val="24"/>
          <w:rtl w:val="0"/>
        </w:rPr>
        <w:t xml:space="preserve">We’re keen for the successful candidate to start as soon as possible, though we will of course work around any existing notice periods. </w:t>
      </w:r>
    </w:p>
    <w:p w:rsidR="00000000" w:rsidDel="00000000" w:rsidP="00000000" w:rsidRDefault="00000000" w:rsidRPr="00000000" w14:paraId="000000B6">
      <w:pPr>
        <w:spacing w:line="276" w:lineRule="auto"/>
        <w:rPr>
          <w:sz w:val="24"/>
          <w:szCs w:val="24"/>
        </w:rPr>
      </w:pPr>
      <w:r w:rsidDel="00000000" w:rsidR="00000000" w:rsidRPr="00000000">
        <w:rPr>
          <w:rtl w:val="0"/>
        </w:rPr>
      </w:r>
    </w:p>
    <w:p w:rsidR="00000000" w:rsidDel="00000000" w:rsidP="00000000" w:rsidRDefault="00000000" w:rsidRPr="00000000" w14:paraId="000000B7">
      <w:pPr>
        <w:pStyle w:val="Heading2"/>
        <w:rPr>
          <w:b w:val="1"/>
          <w:bCs w:val="1"/>
        </w:rPr>
      </w:pPr>
      <w:bookmarkStart w:colFirst="0" w:colLast="0" w:name="_6yeyurtrzlgq" w:id="28"/>
      <w:bookmarkEnd w:id="28"/>
      <w:r w:rsidDel="00000000" w:rsidR="00000000" w:rsidRPr="00000000">
        <w:rPr>
          <w:b w:val="1"/>
          <w:bCs w:val="1"/>
          <w:rtl w:val="0"/>
        </w:rPr>
        <w:t xml:space="preserve">How to Apply</w:t>
      </w:r>
    </w:p>
    <w:p w:rsidR="00000000" w:rsidDel="00000000" w:rsidP="00000000" w:rsidRDefault="00000000" w:rsidRPr="00000000" w14:paraId="000000B8">
      <w:pPr>
        <w:spacing w:line="276" w:lineRule="auto"/>
        <w:rPr>
          <w:sz w:val="24"/>
          <w:szCs w:val="24"/>
        </w:rPr>
      </w:pPr>
      <w:r w:rsidDel="00000000" w:rsidR="00000000" w:rsidRPr="00000000">
        <w:rPr>
          <w:rtl w:val="0"/>
        </w:rPr>
      </w:r>
    </w:p>
    <w:p w:rsidR="00000000" w:rsidDel="00000000" w:rsidP="00000000" w:rsidRDefault="00000000" w:rsidRPr="00000000" w14:paraId="000000B9">
      <w:pPr>
        <w:spacing w:line="276" w:lineRule="auto"/>
        <w:rPr>
          <w:b w:val="1"/>
          <w:bCs w:val="1"/>
          <w:sz w:val="24"/>
          <w:szCs w:val="24"/>
        </w:rPr>
      </w:pPr>
      <w:r w:rsidDel="00000000" w:rsidR="00000000" w:rsidRPr="00000000">
        <w:rPr>
          <w:sz w:val="24"/>
          <w:szCs w:val="24"/>
          <w:rtl w:val="0"/>
        </w:rPr>
        <w:t xml:space="preserve">Please complete an </w:t>
      </w:r>
      <w:hyperlink r:id="rId9">
        <w:r w:rsidDel="00000000" w:rsidR="00000000" w:rsidRPr="00000000">
          <w:rPr>
            <w:color w:val="1155cc"/>
            <w:sz w:val="24"/>
            <w:szCs w:val="24"/>
            <w:u w:val="single"/>
            <w:rtl w:val="0"/>
          </w:rPr>
          <w:t xml:space="preserve">online application</w:t>
        </w:r>
      </w:hyperlink>
      <w:hyperlink r:id="rId10">
        <w:r w:rsidDel="00000000" w:rsidR="00000000" w:rsidRPr="00000000">
          <w:rPr>
            <w:color w:val="1155cc"/>
            <w:sz w:val="24"/>
            <w:szCs w:val="24"/>
            <w:u w:val="single"/>
            <w:rtl w:val="0"/>
          </w:rPr>
          <w:t xml:space="preserve"> form</w:t>
        </w:r>
      </w:hyperlink>
      <w:r w:rsidDel="00000000" w:rsidR="00000000" w:rsidRPr="00000000">
        <w:rPr>
          <w:sz w:val="24"/>
          <w:szCs w:val="24"/>
          <w:rtl w:val="0"/>
        </w:rPr>
        <w:t xml:space="preserve"> by </w:t>
      </w:r>
      <w:r w:rsidDel="00000000" w:rsidR="00000000" w:rsidRPr="00000000">
        <w:rPr>
          <w:b w:val="1"/>
          <w:bCs w:val="1"/>
          <w:sz w:val="24"/>
          <w:szCs w:val="24"/>
          <w:rtl w:val="0"/>
        </w:rPr>
        <w:t xml:space="preserve">10am on Thursday 15 October.</w:t>
      </w:r>
      <w:r w:rsidDel="00000000" w:rsidR="00000000" w:rsidRPr="00000000">
        <w:rPr>
          <w:rtl w:val="0"/>
        </w:rPr>
      </w:r>
    </w:p>
    <w:p w:rsidR="00000000" w:rsidDel="00000000" w:rsidP="00000000" w:rsidRDefault="00000000" w:rsidRPr="00000000" w14:paraId="000000B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BB">
      <w:pPr>
        <w:spacing w:line="276" w:lineRule="auto"/>
        <w:rPr>
          <w:color w:val="333333"/>
          <w:sz w:val="24"/>
          <w:szCs w:val="24"/>
        </w:rPr>
      </w:pPr>
      <w:r w:rsidDel="00000000" w:rsidR="00000000" w:rsidRPr="00000000">
        <w:rPr>
          <w:sz w:val="24"/>
          <w:szCs w:val="24"/>
          <w:rtl w:val="0"/>
        </w:rPr>
        <w:t xml:space="preserve">If you have any questions or </w:t>
      </w:r>
      <w:r w:rsidDel="00000000" w:rsidR="00000000" w:rsidRPr="00000000">
        <w:rPr>
          <w:color w:val="333333"/>
          <w:sz w:val="24"/>
          <w:szCs w:val="24"/>
          <w:rtl w:val="0"/>
        </w:rPr>
        <w:t xml:space="preserve">i</w:t>
      </w:r>
      <w:r w:rsidDel="00000000" w:rsidR="00000000" w:rsidRPr="00000000">
        <w:rPr>
          <w:color w:val="333333"/>
          <w:sz w:val="24"/>
          <w:szCs w:val="24"/>
          <w:rtl w:val="0"/>
        </w:rPr>
        <w:t xml:space="preserve">f there are any adjustments that would support you in your application or the interview process, please let us know.</w:t>
      </w:r>
      <w:r w:rsidDel="00000000" w:rsidR="00000000" w:rsidRPr="00000000">
        <w:rPr>
          <w:color w:val="333333"/>
          <w:sz w:val="24"/>
          <w:szCs w:val="24"/>
          <w:rtl w:val="0"/>
        </w:rPr>
        <w:t xml:space="preserve"> For example, if you need this information in a different format, or you would prefer to apply via video.</w:t>
      </w:r>
    </w:p>
    <w:p w:rsidR="00000000" w:rsidDel="00000000" w:rsidP="00000000" w:rsidRDefault="00000000" w:rsidRPr="00000000" w14:paraId="000000BC">
      <w:pPr>
        <w:spacing w:line="276" w:lineRule="auto"/>
        <w:rPr>
          <w:color w:val="333333"/>
          <w:sz w:val="24"/>
          <w:szCs w:val="24"/>
        </w:rPr>
      </w:pPr>
      <w:r w:rsidDel="00000000" w:rsidR="00000000" w:rsidRPr="00000000">
        <w:rPr>
          <w:rtl w:val="0"/>
        </w:rPr>
      </w:r>
    </w:p>
    <w:p w:rsidR="00000000" w:rsidDel="00000000" w:rsidP="00000000" w:rsidRDefault="00000000" w:rsidRPr="00000000" w14:paraId="000000BD">
      <w:pPr>
        <w:spacing w:line="276" w:lineRule="auto"/>
        <w:rPr>
          <w:color w:val="333333"/>
          <w:sz w:val="24"/>
          <w:szCs w:val="24"/>
        </w:rPr>
      </w:pPr>
      <w:r w:rsidDel="00000000" w:rsidR="00000000" w:rsidRPr="00000000">
        <w:rPr>
          <w:color w:val="333333"/>
          <w:sz w:val="24"/>
          <w:szCs w:val="24"/>
          <w:rtl w:val="0"/>
        </w:rPr>
        <w:t xml:space="preserve">We recognise that AI can be a helpful tool when writing an application, and we’re happy for applicants to use it for support. However, if you do, please make sure it’s an honest reflection of you and your experience. Generic AI-generated responses can make applications feel very similar, which may negatively impact your assessment. Above all, we encourage you to let your own experience and voice come through.</w:t>
      </w:r>
    </w:p>
    <w:p w:rsidR="00000000" w:rsidDel="00000000" w:rsidP="00000000" w:rsidRDefault="00000000" w:rsidRPr="00000000" w14:paraId="000000B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BF">
      <w:pPr>
        <w:pStyle w:val="Heading2"/>
        <w:rPr>
          <w:b w:val="1"/>
          <w:bCs w:val="1"/>
        </w:rPr>
      </w:pPr>
      <w:bookmarkStart w:colFirst="0" w:colLast="0" w:name="_2q60ziksqtm3" w:id="29"/>
      <w:bookmarkEnd w:id="29"/>
      <w:r w:rsidDel="00000000" w:rsidR="00000000" w:rsidRPr="00000000">
        <w:rPr>
          <w:b w:val="1"/>
          <w:bCs w:val="1"/>
          <w:rtl w:val="0"/>
        </w:rPr>
        <w:t xml:space="preserve">Safeguarding</w:t>
      </w:r>
      <w:r w:rsidDel="00000000" w:rsidR="00000000" w:rsidRPr="00000000">
        <w:rPr>
          <w:rtl w:val="0"/>
        </w:rPr>
      </w:r>
    </w:p>
    <w:p w:rsidR="00000000" w:rsidDel="00000000" w:rsidP="00000000" w:rsidRDefault="00000000" w:rsidRPr="00000000" w14:paraId="000000C0">
      <w:pPr>
        <w:rPr>
          <w:b w:val="1"/>
          <w:bCs w:val="1"/>
          <w:sz w:val="24"/>
          <w:szCs w:val="24"/>
        </w:rPr>
      </w:pPr>
      <w:r w:rsidDel="00000000" w:rsidR="00000000" w:rsidRPr="00000000">
        <w:rPr>
          <w:rtl w:val="0"/>
        </w:rPr>
      </w:r>
    </w:p>
    <w:p w:rsidR="00000000" w:rsidDel="00000000" w:rsidP="00000000" w:rsidRDefault="00000000" w:rsidRPr="00000000" w14:paraId="000000C1">
      <w:pPr>
        <w:rPr>
          <w:sz w:val="24"/>
          <w:szCs w:val="24"/>
        </w:rPr>
      </w:pPr>
      <w:r w:rsidDel="00000000" w:rsidR="00000000" w:rsidRPr="00000000">
        <w:rPr>
          <w:sz w:val="24"/>
          <w:szCs w:val="24"/>
          <w:rtl w:val="0"/>
        </w:rPr>
        <w:t xml:space="preserve">The safety and wellbeing of our beneficiaries is of utmost importance. Safeguarding is therefore a major consideration during recruitment, and we take a robust approach when recruiting employees or volunteers. </w:t>
      </w:r>
    </w:p>
    <w:p w:rsidR="00000000" w:rsidDel="00000000" w:rsidP="00000000" w:rsidRDefault="00000000" w:rsidRPr="00000000" w14:paraId="000000C2">
      <w:pPr>
        <w:rPr>
          <w:color w:val="0f1115"/>
          <w:sz w:val="24"/>
          <w:szCs w:val="24"/>
        </w:rPr>
      </w:pPr>
      <w:r w:rsidDel="00000000" w:rsidR="00000000" w:rsidRPr="00000000">
        <w:rPr>
          <w:rtl w:val="0"/>
        </w:rPr>
      </w:r>
    </w:p>
    <w:p w:rsidR="00000000" w:rsidDel="00000000" w:rsidP="00000000" w:rsidRDefault="00000000" w:rsidRPr="00000000" w14:paraId="000000C3">
      <w:pPr>
        <w:rPr>
          <w:b w:val="1"/>
          <w:bCs w:val="1"/>
          <w:sz w:val="24"/>
          <w:szCs w:val="24"/>
        </w:rPr>
      </w:pPr>
      <w:r w:rsidDel="00000000" w:rsidR="00000000" w:rsidRPr="00000000">
        <w:rPr>
          <w:sz w:val="24"/>
          <w:szCs w:val="24"/>
          <w:rtl w:val="0"/>
        </w:rPr>
        <w:t xml:space="preserve">Successful candidates will undergo a DBS (Disclosure and Barring Service) Check, an appropriate level of Safeguarding Training and will need to provide references which both help to confirm their ability to work with us and support an assessment of their suitability for the role and its safeguarding responsibilities.</w:t>
      </w:r>
      <w:r w:rsidDel="00000000" w:rsidR="00000000" w:rsidRPr="00000000">
        <w:rPr>
          <w:color w:val="0f1115"/>
          <w:sz w:val="24"/>
          <w:szCs w:val="24"/>
          <w:rtl w:val="0"/>
        </w:rPr>
        <w:t xml:space="preserve"> We comply fully with the Rehabilitation of Offenders Act 1974 and the DBS Code of Practice</w:t>
      </w:r>
      <w:r w:rsidDel="00000000" w:rsidR="00000000" w:rsidRPr="00000000">
        <w:rPr>
          <w:color w:val="0f1115"/>
          <w:sz w:val="24"/>
          <w:szCs w:val="24"/>
          <w:rtl w:val="0"/>
        </w:rPr>
        <w:t xml:space="preserve">.</w:t>
      </w:r>
      <w:r w:rsidDel="00000000" w:rsidR="00000000" w:rsidRPr="00000000">
        <w:rPr>
          <w:sz w:val="24"/>
          <w:szCs w:val="24"/>
          <w:rtl w:val="0"/>
        </w:rPr>
        <w:t xml:space="preserve"> </w:t>
      </w:r>
      <w:r w:rsidDel="00000000" w:rsidR="00000000" w:rsidRPr="00000000">
        <w:rPr>
          <w:color w:val="222222"/>
          <w:sz w:val="24"/>
          <w:szCs w:val="24"/>
          <w:highlight w:val="white"/>
          <w:rtl w:val="0"/>
        </w:rPr>
        <w:t xml:space="preserve">Please read our </w:t>
      </w:r>
      <w:hyperlink r:id="rId11">
        <w:r w:rsidDel="00000000" w:rsidR="00000000" w:rsidRPr="00000000">
          <w:rPr>
            <w:color w:val="1155cc"/>
            <w:sz w:val="24"/>
            <w:szCs w:val="24"/>
            <w:highlight w:val="white"/>
            <w:u w:val="single"/>
            <w:rtl w:val="0"/>
          </w:rPr>
          <w:t xml:space="preserve">Safeguarding Policy</w:t>
        </w:r>
      </w:hyperlink>
      <w:r w:rsidDel="00000000" w:rsidR="00000000" w:rsidRPr="00000000">
        <w:rPr>
          <w:color w:val="222222"/>
          <w:sz w:val="24"/>
          <w:szCs w:val="24"/>
          <w:highlight w:val="white"/>
          <w:rtl w:val="0"/>
        </w:rPr>
        <w:t xml:space="preserve"> for more information.</w:t>
      </w:r>
      <w:r w:rsidDel="00000000" w:rsidR="00000000" w:rsidRPr="00000000">
        <w:rPr>
          <w:rtl w:val="0"/>
        </w:rPr>
      </w:r>
    </w:p>
    <w:p w:rsidR="00000000" w:rsidDel="00000000" w:rsidP="00000000" w:rsidRDefault="00000000" w:rsidRPr="00000000" w14:paraId="000000C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C5">
      <w:pPr>
        <w:pStyle w:val="Heading2"/>
        <w:rPr>
          <w:b w:val="1"/>
          <w:bCs w:val="1"/>
        </w:rPr>
      </w:pPr>
      <w:bookmarkStart w:colFirst="0" w:colLast="0" w:name="_2eed7wecsnrc" w:id="30"/>
      <w:bookmarkEnd w:id="30"/>
      <w:r w:rsidDel="00000000" w:rsidR="00000000" w:rsidRPr="00000000">
        <w:rPr>
          <w:b w:val="1"/>
          <w:bCs w:val="1"/>
          <w:rtl w:val="0"/>
        </w:rPr>
        <w:t xml:space="preserve">Equal Opportunities</w:t>
      </w:r>
      <w:r w:rsidDel="00000000" w:rsidR="00000000" w:rsidRPr="00000000">
        <w:rPr>
          <w:rtl w:val="0"/>
        </w:rPr>
      </w:r>
    </w:p>
    <w:p w:rsidR="00000000" w:rsidDel="00000000" w:rsidP="00000000" w:rsidRDefault="00000000" w:rsidRPr="00000000" w14:paraId="000000C6">
      <w:pPr>
        <w:spacing w:line="276" w:lineRule="auto"/>
        <w:rPr>
          <w:sz w:val="24"/>
          <w:szCs w:val="24"/>
        </w:rPr>
      </w:pPr>
      <w:r w:rsidDel="00000000" w:rsidR="00000000" w:rsidRPr="00000000">
        <w:rPr>
          <w:rtl w:val="0"/>
        </w:rPr>
      </w:r>
    </w:p>
    <w:p w:rsidR="00000000" w:rsidDel="00000000" w:rsidP="00000000" w:rsidRDefault="00000000" w:rsidRPr="00000000" w14:paraId="000000C7">
      <w:pPr>
        <w:spacing w:line="276" w:lineRule="auto"/>
        <w:rPr>
          <w:sz w:val="24"/>
          <w:szCs w:val="24"/>
          <w:highlight w:val="white"/>
        </w:rPr>
      </w:pPr>
      <w:r w:rsidDel="00000000" w:rsidR="00000000" w:rsidRPr="00000000">
        <w:rPr>
          <w:sz w:val="24"/>
          <w:szCs w:val="24"/>
          <w:rtl w:val="0"/>
        </w:rPr>
        <w:t xml:space="preserve">Brighter Sound is committed to building a diverse workforce and we welcome applications from candidates of all backgrounds. </w:t>
      </w:r>
      <w:r w:rsidDel="00000000" w:rsidR="00000000" w:rsidRPr="00000000">
        <w:rPr>
          <w:sz w:val="24"/>
          <w:szCs w:val="24"/>
          <w:highlight w:val="white"/>
          <w:rtl w:val="0"/>
        </w:rPr>
        <w:t xml:space="preserve">We encourage you to apply no matter your age, caring responsibilities, disability, gender, gender identity, marriage and civil partnership, pregnancy and maternity, race, religion or belief and sexual orientation.</w:t>
      </w:r>
    </w:p>
    <w:p w:rsidR="00000000" w:rsidDel="00000000" w:rsidP="00000000" w:rsidRDefault="00000000" w:rsidRPr="00000000" w14:paraId="000000C8">
      <w:pPr>
        <w:spacing w:line="276" w:lineRule="auto"/>
        <w:rPr>
          <w:sz w:val="24"/>
          <w:szCs w:val="24"/>
          <w:highlight w:val="white"/>
        </w:rPr>
      </w:pPr>
      <w:r w:rsidDel="00000000" w:rsidR="00000000" w:rsidRPr="00000000">
        <w:rPr>
          <w:rtl w:val="0"/>
        </w:rPr>
      </w:r>
    </w:p>
    <w:p w:rsidR="00000000" w:rsidDel="00000000" w:rsidP="00000000" w:rsidRDefault="00000000" w:rsidRPr="00000000" w14:paraId="000000C9">
      <w:pPr>
        <w:shd w:fill="ffffff" w:val="clear"/>
        <w:spacing w:after="160" w:line="276" w:lineRule="auto"/>
        <w:rPr>
          <w:sz w:val="24"/>
          <w:szCs w:val="24"/>
          <w:highlight w:val="white"/>
        </w:rPr>
      </w:pPr>
      <w:r w:rsidDel="00000000" w:rsidR="00000000" w:rsidRPr="00000000">
        <w:rPr>
          <w:sz w:val="24"/>
          <w:szCs w:val="24"/>
          <w:highlight w:val="white"/>
          <w:rtl w:val="0"/>
        </w:rPr>
        <w:t xml:space="preserve">We are particularly committed to supporting applications from people with backgrounds or social groups that are currently underrepresented in the creative industries</w:t>
      </w:r>
      <w:r w:rsidDel="00000000" w:rsidR="00000000" w:rsidRPr="00000000">
        <w:rPr>
          <w:sz w:val="24"/>
          <w:szCs w:val="24"/>
          <w:rtl w:val="0"/>
        </w:rPr>
        <w:t xml:space="preserve"> including D/deaf, </w:t>
      </w:r>
      <w:r w:rsidDel="00000000" w:rsidR="00000000" w:rsidRPr="00000000">
        <w:rPr>
          <w:sz w:val="24"/>
          <w:szCs w:val="24"/>
          <w:rtl w:val="0"/>
        </w:rPr>
        <w:t xml:space="preserve">Disabled and/or neurodivergent people, and people from the Global Majority*.</w:t>
        <w:br w:type="textWrapping"/>
        <w:br w:type="textWrapping"/>
      </w:r>
      <w:r w:rsidDel="00000000" w:rsidR="00000000" w:rsidRPr="00000000">
        <w:rPr>
          <w:sz w:val="24"/>
          <w:szCs w:val="24"/>
          <w:rtl w:val="0"/>
        </w:rPr>
        <w:t xml:space="preserve">Brighter Sound is a Real Living Wage employer. We are committed to accessibility and compliant with the Equality Act 2010. As a Disability Confident employer we guarantee an interview to anyone with a disability whose application meets the minimum criteria for the post. By ‘minimum criteria’ we mean that applicants must provide evidence in their application that demonstrates how they meet the requirements set out in the person </w:t>
      </w:r>
      <w:r w:rsidDel="00000000" w:rsidR="00000000" w:rsidRPr="00000000">
        <w:rPr>
          <w:sz w:val="24"/>
          <w:szCs w:val="24"/>
          <w:rtl w:val="0"/>
        </w:rPr>
        <w:t xml:space="preserve">specification.</w:t>
      </w:r>
      <w:r w:rsidDel="00000000" w:rsidR="00000000" w:rsidRPr="00000000">
        <w:rPr>
          <w:sz w:val="24"/>
          <w:szCs w:val="24"/>
          <w:rtl w:val="0"/>
        </w:rPr>
        <w:t xml:space="preserve"> </w:t>
      </w:r>
      <w:r w:rsidDel="00000000" w:rsidR="00000000" w:rsidRPr="00000000">
        <w:rPr>
          <w:sz w:val="24"/>
          <w:szCs w:val="24"/>
          <w:highlight w:val="white"/>
          <w:rtl w:val="0"/>
        </w:rPr>
        <w:t xml:space="preserve">To be considered under the Guaranteed Interview Scheme, applicants will need to declare that they have a disability.</w:t>
      </w:r>
      <w:r w:rsidDel="00000000" w:rsidR="00000000" w:rsidRPr="00000000">
        <w:rPr>
          <w:sz w:val="24"/>
          <w:szCs w:val="24"/>
          <w:rtl w:val="0"/>
        </w:rPr>
        <w:br w:type="textWrapping"/>
        <w:br w:type="textWrapping"/>
      </w:r>
      <w:r w:rsidDel="00000000" w:rsidR="00000000" w:rsidRPr="00000000">
        <w:rPr>
          <w:sz w:val="24"/>
          <w:szCs w:val="24"/>
          <w:highlight w:val="white"/>
          <w:rtl w:val="0"/>
        </w:rPr>
        <w:t xml:space="preserve">*Global Majority is a collective term that refers to people who are Black, Asian, Brown, dual-heritage, indigenous to the global south, and or have been </w:t>
      </w:r>
      <w:r w:rsidDel="00000000" w:rsidR="00000000" w:rsidRPr="00000000">
        <w:rPr>
          <w:sz w:val="24"/>
          <w:szCs w:val="24"/>
          <w:highlight w:val="white"/>
          <w:rtl w:val="0"/>
        </w:rPr>
        <w:t xml:space="preserve">racialised</w:t>
      </w:r>
      <w:r w:rsidDel="00000000" w:rsidR="00000000" w:rsidRPr="00000000">
        <w:rPr>
          <w:sz w:val="24"/>
          <w:szCs w:val="24"/>
          <w:highlight w:val="white"/>
          <w:rtl w:val="0"/>
        </w:rPr>
        <w:t xml:space="preserve"> as ‘ethnic minorities’. Globally, these groups currently represent approximately 80% of the world’s population. (Source: Rosemary Campbell-Stephens MBE, Leeds Beckett University)</w:t>
      </w:r>
    </w:p>
    <w:p w:rsidR="00000000" w:rsidDel="00000000" w:rsidP="00000000" w:rsidRDefault="00000000" w:rsidRPr="00000000" w14:paraId="000000CA">
      <w:pPr>
        <w:shd w:fill="ffffff" w:val="clear"/>
        <w:spacing w:after="160" w:line="276" w:lineRule="auto"/>
        <w:rPr>
          <w:sz w:val="24"/>
          <w:szCs w:val="24"/>
          <w:highlight w:val="white"/>
        </w:rPr>
      </w:pPr>
      <w:r w:rsidDel="00000000" w:rsidR="00000000" w:rsidRPr="00000000">
        <w:rPr>
          <w:rtl w:val="0"/>
        </w:rPr>
      </w:r>
    </w:p>
    <w:p w:rsidR="00000000" w:rsidDel="00000000" w:rsidP="00000000" w:rsidRDefault="00000000" w:rsidRPr="00000000" w14:paraId="000000CB">
      <w:pPr>
        <w:shd w:fill="ffffff" w:val="clear"/>
        <w:spacing w:after="160" w:line="276" w:lineRule="auto"/>
        <w:rPr>
          <w:sz w:val="24"/>
          <w:szCs w:val="24"/>
          <w:highlight w:val="white"/>
        </w:rPr>
      </w:pPr>
      <w:r w:rsidDel="00000000" w:rsidR="00000000" w:rsidRPr="00000000">
        <w:rPr>
          <w:rtl w:val="0"/>
        </w:rPr>
      </w:r>
    </w:p>
    <w:sectPr>
      <w:headerReference r:id="rId12" w:type="first"/>
      <w:footerReference r:id="rId13" w:type="default"/>
      <w:footerReference r:id="rId14"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24"/>
      <w:szCs w:val="2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brightersound.com/legals/safeguarding-policy/" TargetMode="External"/><Relationship Id="rId10" Type="http://schemas.openxmlformats.org/officeDocument/2006/relationships/hyperlink" Target="https://docs.google.com/forms/d/e/1FAIpQLSejTFRkmWKt-6RpB3xyqmt324SD-BI6TkS6KOOCuDgrnQECJg/viewform?usp=dialo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ejTFRkmWKt-6RpB3xyqmt324SD-BI6TkS6KOOCuDgrnQECJg/viewform?usp=dialo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recruitment@brightersound.com" TargetMode="External"/><Relationship Id="rId8" Type="http://schemas.openxmlformats.org/officeDocument/2006/relationships/hyperlink" Target="https://manchestermusic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